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BD04C" w14:textId="77777777" w:rsidR="00B25567" w:rsidRDefault="00B25567" w:rsidP="00B25567">
      <w:pPr>
        <w:pStyle w:val="xmsonormal"/>
        <w:shd w:val="clear" w:color="auto" w:fill="FFFFFF"/>
        <w:rPr>
          <w:lang w:val="en-US"/>
        </w:rPr>
      </w:pPr>
      <w:r>
        <w:rPr>
          <w:rFonts w:ascii="Arial" w:hAnsi="Arial" w:cs="Arial"/>
          <w:b/>
          <w:bCs/>
          <w:color w:val="333333"/>
          <w:sz w:val="41"/>
          <w:szCs w:val="41"/>
          <w:lang w:val="en-US"/>
        </w:rPr>
        <w:t xml:space="preserve">Māori Language Week – Te Wiki o </w:t>
      </w:r>
      <w:proofErr w:type="spellStart"/>
      <w:r>
        <w:rPr>
          <w:rFonts w:ascii="Arial" w:hAnsi="Arial" w:cs="Arial"/>
          <w:b/>
          <w:bCs/>
          <w:color w:val="333333"/>
          <w:sz w:val="41"/>
          <w:szCs w:val="41"/>
          <w:lang w:val="en-US"/>
        </w:rPr>
        <w:t>te</w:t>
      </w:r>
      <w:proofErr w:type="spellEnd"/>
      <w:r>
        <w:rPr>
          <w:rFonts w:ascii="Arial" w:hAnsi="Arial" w:cs="Arial"/>
          <w:b/>
          <w:bCs/>
          <w:color w:val="333333"/>
          <w:sz w:val="41"/>
          <w:szCs w:val="41"/>
          <w:lang w:val="en-US"/>
        </w:rPr>
        <w:t xml:space="preserve"> </w:t>
      </w:r>
      <w:proofErr w:type="spellStart"/>
      <w:r>
        <w:rPr>
          <w:rFonts w:ascii="Arial" w:hAnsi="Arial" w:cs="Arial"/>
          <w:b/>
          <w:bCs/>
          <w:color w:val="333333"/>
          <w:sz w:val="41"/>
          <w:szCs w:val="41"/>
          <w:lang w:val="en-US"/>
        </w:rPr>
        <w:t>Reo</w:t>
      </w:r>
      <w:proofErr w:type="spellEnd"/>
      <w:r>
        <w:rPr>
          <w:rFonts w:ascii="Arial" w:hAnsi="Arial" w:cs="Arial"/>
          <w:b/>
          <w:bCs/>
          <w:color w:val="333333"/>
          <w:sz w:val="41"/>
          <w:szCs w:val="41"/>
          <w:lang w:val="en-US"/>
        </w:rPr>
        <w:t xml:space="preserve"> Māori </w:t>
      </w:r>
    </w:p>
    <w:p w14:paraId="5CA2D89C" w14:textId="77777777" w:rsidR="00B25567" w:rsidRDefault="00B25567" w:rsidP="00B25567">
      <w:pPr>
        <w:pStyle w:val="xmsonormal"/>
        <w:shd w:val="clear" w:color="auto" w:fill="FFFFFF"/>
        <w:spacing w:after="240"/>
        <w:rPr>
          <w:lang w:val="en-US"/>
        </w:rPr>
      </w:pPr>
      <w:r>
        <w:rPr>
          <w:rFonts w:ascii="Arial" w:hAnsi="Arial" w:cs="Arial"/>
          <w:color w:val="333333"/>
          <w:sz w:val="35"/>
          <w:szCs w:val="35"/>
          <w:lang w:val="en-US"/>
        </w:rPr>
        <w:t>September 12, 2022 - September 18, 2022</w:t>
      </w:r>
    </w:p>
    <w:p w14:paraId="6E5CD32D" w14:textId="2E5F8385" w:rsidR="00B25567" w:rsidRDefault="00B25567" w:rsidP="00B25567">
      <w:pPr>
        <w:pStyle w:val="xmsonormal"/>
        <w:shd w:val="clear" w:color="auto" w:fill="FFFFFF"/>
        <w:spacing w:after="240"/>
        <w:rPr>
          <w:lang w:val="en-US"/>
        </w:rPr>
      </w:pPr>
      <w:r>
        <w:rPr>
          <w:rFonts w:ascii="Arial" w:hAnsi="Arial" w:cs="Arial"/>
          <w:color w:val="333333"/>
          <w:sz w:val="35"/>
          <w:szCs w:val="35"/>
          <w:lang w:val="en-US"/>
        </w:rPr>
        <w:t> </w:t>
      </w:r>
      <w:r>
        <w:rPr>
          <w:rFonts w:ascii="Arial" w:hAnsi="Arial" w:cs="Arial"/>
          <w:noProof/>
          <w:color w:val="333333"/>
          <w:sz w:val="35"/>
          <w:szCs w:val="35"/>
          <w:lang w:val="en-US"/>
        </w:rPr>
        <w:drawing>
          <wp:inline distT="0" distB="0" distL="0" distR="0" wp14:anchorId="51756140" wp14:editId="7BDB7D36">
            <wp:extent cx="5731510" cy="3739515"/>
            <wp:effectExtent l="0" t="0" r="254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31510" cy="3739515"/>
                    </a:xfrm>
                    <a:prstGeom prst="rect">
                      <a:avLst/>
                    </a:prstGeom>
                    <a:noFill/>
                    <a:ln>
                      <a:noFill/>
                    </a:ln>
                  </pic:spPr>
                </pic:pic>
              </a:graphicData>
            </a:graphic>
          </wp:inline>
        </w:drawing>
      </w:r>
    </w:p>
    <w:p w14:paraId="7A1E64DF" w14:textId="77777777" w:rsidR="00B25567" w:rsidRDefault="00B25567" w:rsidP="00B25567">
      <w:pPr>
        <w:pStyle w:val="xmsonormal"/>
        <w:shd w:val="clear" w:color="auto" w:fill="FFFFFF"/>
        <w:spacing w:after="240"/>
        <w:rPr>
          <w:lang w:val="en-US"/>
        </w:rPr>
      </w:pPr>
      <w:r>
        <w:rPr>
          <w:rFonts w:ascii="Arial" w:hAnsi="Arial" w:cs="Arial"/>
          <w:i/>
          <w:iCs/>
          <w:color w:val="333333"/>
          <w:sz w:val="35"/>
          <w:szCs w:val="35"/>
          <w:lang w:val="en-US"/>
        </w:rPr>
        <w:t xml:space="preserve">E </w:t>
      </w:r>
      <w:proofErr w:type="spellStart"/>
      <w:r>
        <w:rPr>
          <w:rFonts w:ascii="Arial" w:hAnsi="Arial" w:cs="Arial"/>
          <w:i/>
          <w:iCs/>
          <w:color w:val="333333"/>
          <w:sz w:val="35"/>
          <w:szCs w:val="35"/>
          <w:lang w:val="en-US"/>
        </w:rPr>
        <w:t>te</w:t>
      </w:r>
      <w:proofErr w:type="spellEnd"/>
      <w:r>
        <w:rPr>
          <w:rFonts w:ascii="Arial" w:hAnsi="Arial" w:cs="Arial"/>
          <w:i/>
          <w:iCs/>
          <w:color w:val="333333"/>
          <w:sz w:val="35"/>
          <w:szCs w:val="35"/>
          <w:lang w:val="en-US"/>
        </w:rPr>
        <w:t xml:space="preserve"> iwi </w:t>
      </w:r>
      <w:proofErr w:type="spellStart"/>
      <w:r>
        <w:rPr>
          <w:rFonts w:ascii="Arial" w:hAnsi="Arial" w:cs="Arial"/>
          <w:i/>
          <w:iCs/>
          <w:color w:val="333333"/>
          <w:sz w:val="35"/>
          <w:szCs w:val="35"/>
          <w:lang w:val="en-US"/>
        </w:rPr>
        <w:t>whakapono</w:t>
      </w:r>
      <w:proofErr w:type="spellEnd"/>
      <w:r>
        <w:rPr>
          <w:rFonts w:ascii="Arial" w:hAnsi="Arial" w:cs="Arial"/>
          <w:i/>
          <w:iCs/>
          <w:color w:val="333333"/>
          <w:sz w:val="35"/>
          <w:szCs w:val="35"/>
          <w:lang w:val="en-US"/>
        </w:rPr>
        <w:t xml:space="preserve"> </w:t>
      </w:r>
      <w:proofErr w:type="spellStart"/>
      <w:r>
        <w:rPr>
          <w:rFonts w:ascii="Arial" w:hAnsi="Arial" w:cs="Arial"/>
          <w:i/>
          <w:iCs/>
          <w:color w:val="333333"/>
          <w:sz w:val="35"/>
          <w:szCs w:val="35"/>
          <w:lang w:val="en-US"/>
        </w:rPr>
        <w:t>tēnā</w:t>
      </w:r>
      <w:proofErr w:type="spellEnd"/>
      <w:r>
        <w:rPr>
          <w:rFonts w:ascii="Arial" w:hAnsi="Arial" w:cs="Arial"/>
          <w:i/>
          <w:iCs/>
          <w:color w:val="333333"/>
          <w:sz w:val="35"/>
          <w:szCs w:val="35"/>
          <w:lang w:val="en-US"/>
        </w:rPr>
        <w:t xml:space="preserve"> koutou, </w:t>
      </w:r>
      <w:proofErr w:type="spellStart"/>
      <w:r>
        <w:rPr>
          <w:rFonts w:ascii="Arial" w:hAnsi="Arial" w:cs="Arial"/>
          <w:i/>
          <w:iCs/>
          <w:color w:val="333333"/>
          <w:sz w:val="35"/>
          <w:szCs w:val="35"/>
          <w:lang w:val="en-US"/>
        </w:rPr>
        <w:t>tēnā</w:t>
      </w:r>
      <w:proofErr w:type="spellEnd"/>
      <w:r>
        <w:rPr>
          <w:rFonts w:ascii="Arial" w:hAnsi="Arial" w:cs="Arial"/>
          <w:i/>
          <w:iCs/>
          <w:color w:val="333333"/>
          <w:sz w:val="35"/>
          <w:szCs w:val="35"/>
          <w:lang w:val="en-US"/>
        </w:rPr>
        <w:t xml:space="preserve"> </w:t>
      </w:r>
      <w:proofErr w:type="spellStart"/>
      <w:r>
        <w:rPr>
          <w:rFonts w:ascii="Arial" w:hAnsi="Arial" w:cs="Arial"/>
          <w:i/>
          <w:iCs/>
          <w:color w:val="333333"/>
          <w:sz w:val="35"/>
          <w:szCs w:val="35"/>
          <w:lang w:val="en-US"/>
        </w:rPr>
        <w:t>anō</w:t>
      </w:r>
      <w:proofErr w:type="spellEnd"/>
      <w:r>
        <w:rPr>
          <w:rFonts w:ascii="Arial" w:hAnsi="Arial" w:cs="Arial"/>
          <w:i/>
          <w:iCs/>
          <w:color w:val="333333"/>
          <w:sz w:val="35"/>
          <w:szCs w:val="35"/>
          <w:lang w:val="en-US"/>
        </w:rPr>
        <w:t xml:space="preserve"> </w:t>
      </w:r>
      <w:proofErr w:type="spellStart"/>
      <w:r>
        <w:rPr>
          <w:rFonts w:ascii="Arial" w:hAnsi="Arial" w:cs="Arial"/>
          <w:i/>
          <w:iCs/>
          <w:color w:val="333333"/>
          <w:sz w:val="35"/>
          <w:szCs w:val="35"/>
          <w:lang w:val="en-US"/>
        </w:rPr>
        <w:t>tātou</w:t>
      </w:r>
      <w:proofErr w:type="spellEnd"/>
      <w:r>
        <w:rPr>
          <w:rFonts w:ascii="Arial" w:hAnsi="Arial" w:cs="Arial"/>
          <w:i/>
          <w:iCs/>
          <w:color w:val="333333"/>
          <w:sz w:val="35"/>
          <w:szCs w:val="35"/>
          <w:lang w:val="en-US"/>
        </w:rPr>
        <w:t xml:space="preserve"> </w:t>
      </w:r>
      <w:proofErr w:type="spellStart"/>
      <w:r>
        <w:rPr>
          <w:rFonts w:ascii="Arial" w:hAnsi="Arial" w:cs="Arial"/>
          <w:i/>
          <w:iCs/>
          <w:color w:val="333333"/>
          <w:sz w:val="35"/>
          <w:szCs w:val="35"/>
          <w:lang w:val="en-US"/>
        </w:rPr>
        <w:t>katoa</w:t>
      </w:r>
      <w:proofErr w:type="spellEnd"/>
      <w:r>
        <w:rPr>
          <w:rFonts w:ascii="Arial" w:hAnsi="Arial" w:cs="Arial"/>
          <w:i/>
          <w:iCs/>
          <w:color w:val="333333"/>
          <w:sz w:val="35"/>
          <w:szCs w:val="35"/>
          <w:lang w:val="en-US"/>
        </w:rPr>
        <w:t xml:space="preserve">. </w:t>
      </w:r>
    </w:p>
    <w:p w14:paraId="7B10C534" w14:textId="77777777" w:rsidR="00B25567" w:rsidRDefault="00B25567" w:rsidP="00B25567">
      <w:pPr>
        <w:pStyle w:val="xmsonormal"/>
        <w:shd w:val="clear" w:color="auto" w:fill="FFFFFF"/>
        <w:spacing w:after="240"/>
        <w:rPr>
          <w:rFonts w:ascii="Arial" w:hAnsi="Arial" w:cs="Arial"/>
          <w:color w:val="333333"/>
          <w:sz w:val="35"/>
          <w:szCs w:val="35"/>
          <w:lang w:val="en-US"/>
        </w:rPr>
      </w:pPr>
      <w:r>
        <w:rPr>
          <w:rFonts w:ascii="Arial" w:hAnsi="Arial" w:cs="Arial"/>
          <w:color w:val="333333"/>
          <w:sz w:val="35"/>
          <w:szCs w:val="35"/>
          <w:lang w:val="en-US"/>
        </w:rPr>
        <w:t xml:space="preserve">It’s that time again, so </w:t>
      </w:r>
      <w:r>
        <w:rPr>
          <w:rFonts w:ascii="Arial" w:hAnsi="Arial" w:cs="Arial"/>
          <w:b/>
          <w:bCs/>
          <w:i/>
          <w:iCs/>
          <w:color w:val="333333"/>
          <w:sz w:val="35"/>
          <w:szCs w:val="35"/>
          <w:lang w:val="en-US"/>
        </w:rPr>
        <w:t xml:space="preserve">kia </w:t>
      </w:r>
      <w:proofErr w:type="spellStart"/>
      <w:r>
        <w:rPr>
          <w:rFonts w:ascii="Arial" w:hAnsi="Arial" w:cs="Arial"/>
          <w:b/>
          <w:bCs/>
          <w:i/>
          <w:iCs/>
          <w:color w:val="333333"/>
          <w:sz w:val="35"/>
          <w:szCs w:val="35"/>
          <w:lang w:val="en-US"/>
        </w:rPr>
        <w:t>ora</w:t>
      </w:r>
      <w:proofErr w:type="spellEnd"/>
      <w:r>
        <w:rPr>
          <w:rFonts w:ascii="Arial" w:hAnsi="Arial" w:cs="Arial"/>
          <w:color w:val="333333"/>
          <w:sz w:val="35"/>
          <w:szCs w:val="35"/>
          <w:lang w:val="en-US"/>
        </w:rPr>
        <w:t xml:space="preserve"> and let’s use and promote </w:t>
      </w:r>
      <w:proofErr w:type="spellStart"/>
      <w:r>
        <w:rPr>
          <w:rFonts w:ascii="Arial" w:hAnsi="Arial" w:cs="Arial"/>
          <w:color w:val="333333"/>
          <w:sz w:val="35"/>
          <w:szCs w:val="35"/>
          <w:lang w:val="en-US"/>
        </w:rPr>
        <w:t>te</w:t>
      </w:r>
      <w:proofErr w:type="spellEnd"/>
      <w:r>
        <w:rPr>
          <w:rFonts w:ascii="Arial" w:hAnsi="Arial" w:cs="Arial"/>
          <w:color w:val="333333"/>
          <w:sz w:val="35"/>
          <w:szCs w:val="35"/>
          <w:lang w:val="en-US"/>
        </w:rPr>
        <w:t xml:space="preserve"> </w:t>
      </w:r>
      <w:proofErr w:type="spellStart"/>
      <w:r>
        <w:rPr>
          <w:rFonts w:ascii="Arial" w:hAnsi="Arial" w:cs="Arial"/>
          <w:color w:val="333333"/>
          <w:sz w:val="35"/>
          <w:szCs w:val="35"/>
          <w:lang w:val="en-US"/>
        </w:rPr>
        <w:t>reo</w:t>
      </w:r>
      <w:proofErr w:type="spellEnd"/>
      <w:r>
        <w:rPr>
          <w:rFonts w:ascii="Arial" w:hAnsi="Arial" w:cs="Arial"/>
          <w:color w:val="333333"/>
          <w:sz w:val="35"/>
          <w:szCs w:val="35"/>
          <w:lang w:val="en-US"/>
        </w:rPr>
        <w:t xml:space="preserve"> Māori. </w:t>
      </w:r>
    </w:p>
    <w:p w14:paraId="4D6A6861" w14:textId="77777777" w:rsidR="00B25567" w:rsidRDefault="00B25567" w:rsidP="00B25567">
      <w:pPr>
        <w:pStyle w:val="xmsonormal"/>
        <w:shd w:val="clear" w:color="auto" w:fill="FFFFFF"/>
        <w:spacing w:after="240"/>
        <w:rPr>
          <w:rFonts w:ascii="Arial" w:hAnsi="Arial" w:cs="Arial"/>
          <w:sz w:val="35"/>
          <w:szCs w:val="35"/>
          <w:lang w:val="en-US"/>
        </w:rPr>
      </w:pPr>
      <w:r>
        <w:rPr>
          <w:rFonts w:ascii="Arial" w:hAnsi="Arial" w:cs="Arial"/>
          <w:color w:val="000000"/>
          <w:sz w:val="35"/>
          <w:szCs w:val="35"/>
          <w:lang w:val="en-US"/>
        </w:rPr>
        <w:t xml:space="preserve">Te Wiki o </w:t>
      </w:r>
      <w:proofErr w:type="spellStart"/>
      <w:r>
        <w:rPr>
          <w:rFonts w:ascii="Arial" w:hAnsi="Arial" w:cs="Arial"/>
          <w:color w:val="000000"/>
          <w:sz w:val="35"/>
          <w:szCs w:val="35"/>
          <w:lang w:val="en-US"/>
        </w:rPr>
        <w:t>te</w:t>
      </w:r>
      <w:proofErr w:type="spellEnd"/>
      <w:r>
        <w:rPr>
          <w:rFonts w:ascii="Arial" w:hAnsi="Arial" w:cs="Arial"/>
          <w:color w:val="000000"/>
          <w:sz w:val="35"/>
          <w:szCs w:val="35"/>
          <w:lang w:val="en-US"/>
        </w:rPr>
        <w:t xml:space="preserve"> </w:t>
      </w:r>
      <w:proofErr w:type="spellStart"/>
      <w:r>
        <w:rPr>
          <w:rFonts w:ascii="Arial" w:hAnsi="Arial" w:cs="Arial"/>
          <w:color w:val="000000"/>
          <w:sz w:val="35"/>
          <w:szCs w:val="35"/>
          <w:lang w:val="en-US"/>
        </w:rPr>
        <w:t>Reo</w:t>
      </w:r>
      <w:proofErr w:type="spellEnd"/>
      <w:r>
        <w:rPr>
          <w:rFonts w:ascii="Arial" w:hAnsi="Arial" w:cs="Arial"/>
          <w:color w:val="000000"/>
          <w:sz w:val="35"/>
          <w:szCs w:val="35"/>
          <w:lang w:val="en-US"/>
        </w:rPr>
        <w:t xml:space="preserve"> Māori has been celebrated in Aotearoa since 1975. In 2022 Māori Language Week takes place 12 to 18 </w:t>
      </w:r>
      <w:proofErr w:type="spellStart"/>
      <w:r>
        <w:rPr>
          <w:rFonts w:ascii="Arial" w:hAnsi="Arial" w:cs="Arial"/>
          <w:color w:val="000000"/>
          <w:sz w:val="35"/>
          <w:szCs w:val="35"/>
          <w:lang w:val="en-US"/>
        </w:rPr>
        <w:t>Mahuru</w:t>
      </w:r>
      <w:proofErr w:type="spellEnd"/>
      <w:r>
        <w:rPr>
          <w:rFonts w:ascii="Arial" w:hAnsi="Arial" w:cs="Arial"/>
          <w:color w:val="000000"/>
          <w:sz w:val="35"/>
          <w:szCs w:val="35"/>
          <w:lang w:val="en-US"/>
        </w:rPr>
        <w:t xml:space="preserve">, September.  </w:t>
      </w:r>
    </w:p>
    <w:p w14:paraId="06334143" w14:textId="77777777" w:rsidR="00B25567" w:rsidRDefault="00B25567" w:rsidP="00B25567">
      <w:pPr>
        <w:pStyle w:val="xmsonormal"/>
        <w:shd w:val="clear" w:color="auto" w:fill="FFFFFF"/>
        <w:spacing w:after="240"/>
        <w:rPr>
          <w:rFonts w:ascii="Arial" w:hAnsi="Arial" w:cs="Arial"/>
          <w:sz w:val="35"/>
          <w:szCs w:val="35"/>
          <w:lang w:val="en-US"/>
        </w:rPr>
      </w:pPr>
      <w:r>
        <w:rPr>
          <w:rFonts w:ascii="Arial" w:hAnsi="Arial" w:cs="Arial"/>
          <w:color w:val="000000"/>
          <w:sz w:val="35"/>
          <w:szCs w:val="35"/>
          <w:lang w:val="en-US"/>
        </w:rPr>
        <w:t xml:space="preserve">This special week is an opportunity for the concentrated celebration and promotion of </w:t>
      </w:r>
      <w:proofErr w:type="spellStart"/>
      <w:r>
        <w:rPr>
          <w:rFonts w:ascii="Arial" w:hAnsi="Arial" w:cs="Arial"/>
          <w:color w:val="000000"/>
          <w:sz w:val="35"/>
          <w:szCs w:val="35"/>
          <w:lang w:val="en-US"/>
        </w:rPr>
        <w:t>te</w:t>
      </w:r>
      <w:proofErr w:type="spellEnd"/>
      <w:r>
        <w:rPr>
          <w:rFonts w:ascii="Arial" w:hAnsi="Arial" w:cs="Arial"/>
          <w:color w:val="000000"/>
          <w:sz w:val="35"/>
          <w:szCs w:val="35"/>
          <w:lang w:val="en-US"/>
        </w:rPr>
        <w:t xml:space="preserve"> </w:t>
      </w:r>
      <w:proofErr w:type="spellStart"/>
      <w:r>
        <w:rPr>
          <w:rFonts w:ascii="Arial" w:hAnsi="Arial" w:cs="Arial"/>
          <w:color w:val="000000"/>
          <w:sz w:val="35"/>
          <w:szCs w:val="35"/>
          <w:lang w:val="en-US"/>
        </w:rPr>
        <w:t>reo</w:t>
      </w:r>
      <w:proofErr w:type="spellEnd"/>
      <w:r>
        <w:rPr>
          <w:rFonts w:ascii="Arial" w:hAnsi="Arial" w:cs="Arial"/>
          <w:color w:val="000000"/>
          <w:sz w:val="35"/>
          <w:szCs w:val="35"/>
          <w:lang w:val="en-US"/>
        </w:rPr>
        <w:t xml:space="preserve"> Māori, helping to secure its future as a living, dynamic, and rich language.</w:t>
      </w:r>
    </w:p>
    <w:p w14:paraId="775B49A7" w14:textId="77777777" w:rsidR="00B25567" w:rsidRDefault="00B25567" w:rsidP="00B25567">
      <w:pPr>
        <w:pStyle w:val="xmsonormal"/>
        <w:shd w:val="clear" w:color="auto" w:fill="FFFFFF"/>
        <w:spacing w:after="240"/>
        <w:rPr>
          <w:lang w:val="en-US"/>
        </w:rPr>
      </w:pPr>
      <w:r>
        <w:rPr>
          <w:rFonts w:ascii="Arial" w:hAnsi="Arial" w:cs="Arial"/>
          <w:color w:val="333333"/>
          <w:sz w:val="35"/>
          <w:szCs w:val="35"/>
          <w:lang w:val="en-US"/>
        </w:rPr>
        <w:t xml:space="preserve">Attached are some resources and bits and pieces, </w:t>
      </w:r>
      <w:r>
        <w:rPr>
          <w:rFonts w:ascii="Arial" w:hAnsi="Arial" w:cs="Arial"/>
          <w:i/>
          <w:iCs/>
          <w:color w:val="333333"/>
          <w:sz w:val="35"/>
          <w:szCs w:val="35"/>
          <w:lang w:val="en-US"/>
        </w:rPr>
        <w:t xml:space="preserve">he </w:t>
      </w:r>
      <w:proofErr w:type="spellStart"/>
      <w:r>
        <w:rPr>
          <w:rFonts w:ascii="Arial" w:hAnsi="Arial" w:cs="Arial"/>
          <w:i/>
          <w:iCs/>
          <w:color w:val="333333"/>
          <w:sz w:val="35"/>
          <w:szCs w:val="35"/>
          <w:lang w:val="en-US"/>
        </w:rPr>
        <w:t>pitopito</w:t>
      </w:r>
      <w:proofErr w:type="spellEnd"/>
      <w:r>
        <w:rPr>
          <w:rFonts w:ascii="Arial" w:hAnsi="Arial" w:cs="Arial"/>
          <w:i/>
          <w:iCs/>
          <w:color w:val="333333"/>
          <w:sz w:val="35"/>
          <w:szCs w:val="35"/>
          <w:lang w:val="en-US"/>
        </w:rPr>
        <w:t xml:space="preserve"> </w:t>
      </w:r>
      <w:proofErr w:type="spellStart"/>
      <w:r>
        <w:rPr>
          <w:rFonts w:ascii="Arial" w:hAnsi="Arial" w:cs="Arial"/>
          <w:i/>
          <w:iCs/>
          <w:color w:val="333333"/>
          <w:sz w:val="35"/>
          <w:szCs w:val="35"/>
          <w:lang w:val="en-US"/>
        </w:rPr>
        <w:t>kōrero</w:t>
      </w:r>
      <w:proofErr w:type="spellEnd"/>
      <w:r>
        <w:rPr>
          <w:rFonts w:ascii="Arial" w:hAnsi="Arial" w:cs="Arial"/>
          <w:color w:val="333333"/>
          <w:sz w:val="35"/>
          <w:szCs w:val="35"/>
          <w:lang w:val="en-US"/>
        </w:rPr>
        <w:t xml:space="preserve">, to inspire our </w:t>
      </w:r>
      <w:proofErr w:type="spellStart"/>
      <w:r>
        <w:rPr>
          <w:rFonts w:ascii="Arial" w:hAnsi="Arial" w:cs="Arial"/>
          <w:i/>
          <w:iCs/>
          <w:color w:val="333333"/>
          <w:sz w:val="35"/>
          <w:szCs w:val="35"/>
          <w:lang w:val="en-US"/>
        </w:rPr>
        <w:t>hīkoi</w:t>
      </w:r>
      <w:proofErr w:type="spellEnd"/>
      <w:r>
        <w:rPr>
          <w:rFonts w:ascii="Arial" w:hAnsi="Arial" w:cs="Arial"/>
          <w:color w:val="333333"/>
          <w:sz w:val="35"/>
          <w:szCs w:val="35"/>
          <w:lang w:val="en-US"/>
        </w:rPr>
        <w:t>.</w:t>
      </w:r>
    </w:p>
    <w:p w14:paraId="04259338" w14:textId="77777777" w:rsidR="00B25567" w:rsidRDefault="00B25567" w:rsidP="00B25567">
      <w:pPr>
        <w:pStyle w:val="xmsonormal"/>
        <w:shd w:val="clear" w:color="auto" w:fill="FFFFFF"/>
        <w:jc w:val="center"/>
        <w:rPr>
          <w:lang w:val="en-US"/>
        </w:rPr>
      </w:pPr>
    </w:p>
    <w:p w14:paraId="308D6F16" w14:textId="77777777" w:rsidR="00B25567" w:rsidRDefault="00B25567" w:rsidP="00B25567">
      <w:pPr>
        <w:pStyle w:val="xmsonormal"/>
        <w:shd w:val="clear" w:color="auto" w:fill="FFFFFF"/>
        <w:rPr>
          <w:rFonts w:ascii="Arial" w:hAnsi="Arial" w:cs="Arial"/>
          <w:b/>
          <w:bCs/>
          <w:color w:val="000000"/>
          <w:sz w:val="30"/>
          <w:szCs w:val="30"/>
          <w:lang w:val="en-US"/>
        </w:rPr>
      </w:pPr>
    </w:p>
    <w:p w14:paraId="3CEB6B1F" w14:textId="77777777" w:rsidR="00B25567" w:rsidRDefault="00B25567" w:rsidP="00B25567">
      <w:pPr>
        <w:pStyle w:val="xmsonormal"/>
        <w:shd w:val="clear" w:color="auto" w:fill="FFFFFF"/>
        <w:rPr>
          <w:rFonts w:ascii="Arial" w:hAnsi="Arial" w:cs="Arial"/>
          <w:b/>
          <w:bCs/>
          <w:color w:val="000000"/>
          <w:sz w:val="30"/>
          <w:szCs w:val="30"/>
          <w:lang w:val="en-US"/>
        </w:rPr>
      </w:pPr>
    </w:p>
    <w:p w14:paraId="2E794CB8" w14:textId="77777777" w:rsidR="00B25567" w:rsidRDefault="00B25567" w:rsidP="00B25567">
      <w:pPr>
        <w:pStyle w:val="xmsonormal"/>
        <w:shd w:val="clear" w:color="auto" w:fill="FFFFFF"/>
        <w:rPr>
          <w:rFonts w:ascii="Arial" w:hAnsi="Arial" w:cs="Arial"/>
          <w:b/>
          <w:bCs/>
          <w:color w:val="000000"/>
          <w:sz w:val="30"/>
          <w:szCs w:val="30"/>
          <w:lang w:val="en-US"/>
        </w:rPr>
      </w:pPr>
    </w:p>
    <w:p w14:paraId="7E80FB1E" w14:textId="77777777" w:rsidR="00B25567" w:rsidRDefault="00B25567" w:rsidP="00B25567">
      <w:pPr>
        <w:pStyle w:val="xmsonormal"/>
        <w:shd w:val="clear" w:color="auto" w:fill="FFFFFF"/>
        <w:rPr>
          <w:lang w:val="en-US"/>
        </w:rPr>
      </w:pPr>
      <w:bookmarkStart w:id="0" w:name="_Hlk112312700"/>
      <w:r>
        <w:rPr>
          <w:rFonts w:ascii="Arial" w:hAnsi="Arial" w:cs="Arial"/>
          <w:b/>
          <w:bCs/>
          <w:color w:val="000000"/>
          <w:sz w:val="30"/>
          <w:szCs w:val="30"/>
          <w:lang w:val="en-US"/>
        </w:rPr>
        <w:t>What is Māori Language Week?</w:t>
      </w:r>
    </w:p>
    <w:p w14:paraId="352EAAA8" w14:textId="77777777" w:rsidR="00B25567" w:rsidRDefault="00B25567" w:rsidP="00B25567">
      <w:pPr>
        <w:pStyle w:val="xmsonormal"/>
        <w:shd w:val="clear" w:color="auto" w:fill="FFFFFF"/>
        <w:spacing w:after="360"/>
        <w:rPr>
          <w:lang w:val="en-US"/>
        </w:rPr>
      </w:pPr>
      <w:r>
        <w:rPr>
          <w:rFonts w:ascii="Arial" w:hAnsi="Arial" w:cs="Arial"/>
          <w:color w:val="333333"/>
          <w:sz w:val="24"/>
          <w:szCs w:val="24"/>
          <w:lang w:val="en-US"/>
        </w:rPr>
        <w:t xml:space="preserve">New Zealand has its very own language, Māori! Along with English and NZSL (New Zealand Sign Language), </w:t>
      </w:r>
      <w:proofErr w:type="spellStart"/>
      <w:r>
        <w:rPr>
          <w:rFonts w:ascii="Arial" w:hAnsi="Arial" w:cs="Arial"/>
          <w:color w:val="333333"/>
          <w:sz w:val="24"/>
          <w:szCs w:val="24"/>
          <w:lang w:val="en-US"/>
        </w:rPr>
        <w:t>te</w:t>
      </w:r>
      <w:proofErr w:type="spellEnd"/>
      <w:r>
        <w:rPr>
          <w:rFonts w:ascii="Arial" w:hAnsi="Arial" w:cs="Arial"/>
          <w:color w:val="333333"/>
          <w:sz w:val="24"/>
          <w:szCs w:val="24"/>
          <w:lang w:val="en-US"/>
        </w:rPr>
        <w:t xml:space="preserve"> </w:t>
      </w:r>
      <w:proofErr w:type="spellStart"/>
      <w:r>
        <w:rPr>
          <w:rFonts w:ascii="Arial" w:hAnsi="Arial" w:cs="Arial"/>
          <w:color w:val="333333"/>
          <w:sz w:val="24"/>
          <w:szCs w:val="24"/>
          <w:lang w:val="en-US"/>
        </w:rPr>
        <w:t>reo</w:t>
      </w:r>
      <w:proofErr w:type="spellEnd"/>
      <w:r>
        <w:rPr>
          <w:rFonts w:ascii="Arial" w:hAnsi="Arial" w:cs="Arial"/>
          <w:color w:val="333333"/>
          <w:sz w:val="24"/>
          <w:szCs w:val="24"/>
          <w:lang w:val="en-US"/>
        </w:rPr>
        <w:t xml:space="preserve"> Māori is has been an official language of Aotearoa since 1987. </w:t>
      </w:r>
    </w:p>
    <w:p w14:paraId="5A55B324" w14:textId="77777777" w:rsidR="00B25567" w:rsidRDefault="00B25567" w:rsidP="00B25567">
      <w:pPr>
        <w:pStyle w:val="xmsonormal"/>
        <w:shd w:val="clear" w:color="auto" w:fill="FFFFFF"/>
        <w:spacing w:after="360"/>
        <w:rPr>
          <w:lang w:val="en-US"/>
        </w:rPr>
      </w:pPr>
      <w:r>
        <w:rPr>
          <w:rFonts w:ascii="Arial" w:hAnsi="Arial" w:cs="Arial"/>
          <w:color w:val="333333"/>
          <w:sz w:val="24"/>
          <w:szCs w:val="24"/>
          <w:lang w:val="en-US"/>
        </w:rPr>
        <w:t>Every year Māori Language Week is held to promote the indigenous language and celebrate the culture. </w:t>
      </w:r>
    </w:p>
    <w:p w14:paraId="24C64A31" w14:textId="77777777" w:rsidR="00B25567" w:rsidRDefault="00B25567" w:rsidP="00B25567">
      <w:pPr>
        <w:pStyle w:val="xmsonormal"/>
        <w:shd w:val="clear" w:color="auto" w:fill="FFFFFF"/>
        <w:spacing w:after="360"/>
        <w:rPr>
          <w:lang w:val="en-US"/>
        </w:rPr>
      </w:pPr>
      <w:r>
        <w:rPr>
          <w:rFonts w:ascii="Arial" w:hAnsi="Arial" w:cs="Arial"/>
          <w:color w:val="333333"/>
          <w:sz w:val="24"/>
          <w:szCs w:val="24"/>
          <w:lang w:val="en-US"/>
        </w:rPr>
        <w:t xml:space="preserve">New Zealanders are encouraged to learn some </w:t>
      </w:r>
      <w:proofErr w:type="spellStart"/>
      <w:r>
        <w:rPr>
          <w:rFonts w:ascii="Arial" w:hAnsi="Arial" w:cs="Arial"/>
          <w:color w:val="333333"/>
          <w:sz w:val="24"/>
          <w:szCs w:val="24"/>
          <w:lang w:val="en-US"/>
        </w:rPr>
        <w:t>te</w:t>
      </w:r>
      <w:proofErr w:type="spellEnd"/>
      <w:r>
        <w:rPr>
          <w:rFonts w:ascii="Arial" w:hAnsi="Arial" w:cs="Arial"/>
          <w:color w:val="333333"/>
          <w:sz w:val="24"/>
          <w:szCs w:val="24"/>
          <w:lang w:val="en-US"/>
        </w:rPr>
        <w:t xml:space="preserve"> </w:t>
      </w:r>
      <w:proofErr w:type="spellStart"/>
      <w:r>
        <w:rPr>
          <w:rFonts w:ascii="Arial" w:hAnsi="Arial" w:cs="Arial"/>
          <w:color w:val="333333"/>
          <w:sz w:val="24"/>
          <w:szCs w:val="24"/>
          <w:lang w:val="en-US"/>
        </w:rPr>
        <w:t>reo</w:t>
      </w:r>
      <w:proofErr w:type="spellEnd"/>
      <w:r>
        <w:rPr>
          <w:rFonts w:ascii="Arial" w:hAnsi="Arial" w:cs="Arial"/>
          <w:color w:val="333333"/>
          <w:sz w:val="24"/>
          <w:szCs w:val="24"/>
          <w:lang w:val="en-US"/>
        </w:rPr>
        <w:t xml:space="preserve"> Māori and are given the chance to experience the culture with events scheduled around the country. </w:t>
      </w:r>
    </w:p>
    <w:bookmarkEnd w:id="0"/>
    <w:p w14:paraId="6618F2AB" w14:textId="77777777" w:rsidR="00B25567" w:rsidRDefault="00B25567" w:rsidP="00B25567">
      <w:pPr>
        <w:pStyle w:val="xmsonormal"/>
        <w:shd w:val="clear" w:color="auto" w:fill="FFFFFF"/>
        <w:rPr>
          <w:lang w:val="en-US"/>
        </w:rPr>
      </w:pPr>
      <w:r>
        <w:rPr>
          <w:rFonts w:ascii="Arial" w:hAnsi="Arial" w:cs="Arial"/>
          <w:b/>
          <w:bCs/>
          <w:color w:val="000000"/>
          <w:sz w:val="30"/>
          <w:szCs w:val="30"/>
          <w:lang w:val="en-US"/>
        </w:rPr>
        <w:t>When is Māori Language Week?</w:t>
      </w:r>
    </w:p>
    <w:p w14:paraId="66228527" w14:textId="77777777" w:rsidR="00B25567" w:rsidRDefault="00B25567" w:rsidP="00B25567">
      <w:pPr>
        <w:pStyle w:val="xmsonormal"/>
        <w:shd w:val="clear" w:color="auto" w:fill="FFFFFF"/>
        <w:spacing w:after="360"/>
        <w:rPr>
          <w:lang w:val="en-US"/>
        </w:rPr>
      </w:pPr>
      <w:r>
        <w:rPr>
          <w:rFonts w:ascii="Arial" w:hAnsi="Arial" w:cs="Arial"/>
          <w:color w:val="333333"/>
          <w:sz w:val="24"/>
          <w:szCs w:val="24"/>
          <w:lang w:val="en-US"/>
        </w:rPr>
        <w:t>Māori Language Week is celebrated annually in September starting on a Monday and ending on the following Sunday.</w:t>
      </w:r>
    </w:p>
    <w:p w14:paraId="555B0CBF" w14:textId="77777777" w:rsidR="00B25567" w:rsidRDefault="00B25567" w:rsidP="00B25567">
      <w:pPr>
        <w:pStyle w:val="xmsonormal"/>
        <w:shd w:val="clear" w:color="auto" w:fill="FFFFFF"/>
        <w:rPr>
          <w:b/>
          <w:bCs/>
          <w:sz w:val="35"/>
          <w:szCs w:val="35"/>
          <w:lang w:val="en-US"/>
        </w:rPr>
      </w:pPr>
      <w:bookmarkStart w:id="1" w:name="_Hlk112312719"/>
      <w:r>
        <w:rPr>
          <w:rFonts w:ascii="Arial" w:hAnsi="Arial" w:cs="Arial"/>
          <w:b/>
          <w:bCs/>
          <w:color w:val="000000"/>
          <w:sz w:val="35"/>
          <w:szCs w:val="35"/>
          <w:lang w:val="en-US"/>
        </w:rPr>
        <w:t xml:space="preserve">Te </w:t>
      </w:r>
      <w:proofErr w:type="spellStart"/>
      <w:r>
        <w:rPr>
          <w:rFonts w:ascii="Arial" w:hAnsi="Arial" w:cs="Arial"/>
          <w:b/>
          <w:bCs/>
          <w:color w:val="000000"/>
          <w:sz w:val="35"/>
          <w:szCs w:val="35"/>
          <w:lang w:val="en-US"/>
        </w:rPr>
        <w:t>reo</w:t>
      </w:r>
      <w:proofErr w:type="spellEnd"/>
      <w:r>
        <w:rPr>
          <w:rFonts w:ascii="Arial" w:hAnsi="Arial" w:cs="Arial"/>
          <w:b/>
          <w:bCs/>
          <w:color w:val="000000"/>
          <w:sz w:val="35"/>
          <w:szCs w:val="35"/>
          <w:lang w:val="en-US"/>
        </w:rPr>
        <w:t xml:space="preserve"> Māori tips </w:t>
      </w:r>
    </w:p>
    <w:p w14:paraId="2104E497" w14:textId="77777777" w:rsidR="00B25567" w:rsidRDefault="00B25567" w:rsidP="00B25567">
      <w:pPr>
        <w:pStyle w:val="xmsonormal"/>
        <w:shd w:val="clear" w:color="auto" w:fill="FFFFFF"/>
        <w:spacing w:after="360"/>
        <w:rPr>
          <w:sz w:val="35"/>
          <w:szCs w:val="35"/>
          <w:lang w:val="en-US"/>
        </w:rPr>
      </w:pPr>
      <w:r>
        <w:rPr>
          <w:rFonts w:ascii="Arial" w:hAnsi="Arial" w:cs="Arial"/>
          <w:color w:val="333333"/>
          <w:sz w:val="35"/>
          <w:szCs w:val="35"/>
          <w:lang w:val="en-US"/>
        </w:rPr>
        <w:t xml:space="preserve">There are 15 distinct sounds within the </w:t>
      </w:r>
      <w:proofErr w:type="spellStart"/>
      <w:r>
        <w:rPr>
          <w:rFonts w:ascii="Arial" w:hAnsi="Arial" w:cs="Arial"/>
          <w:color w:val="333333"/>
          <w:sz w:val="35"/>
          <w:szCs w:val="35"/>
          <w:lang w:val="en-US"/>
        </w:rPr>
        <w:t>te</w:t>
      </w:r>
      <w:proofErr w:type="spellEnd"/>
      <w:r>
        <w:rPr>
          <w:rFonts w:ascii="Arial" w:hAnsi="Arial" w:cs="Arial"/>
          <w:color w:val="333333"/>
          <w:sz w:val="35"/>
          <w:szCs w:val="35"/>
          <w:lang w:val="en-US"/>
        </w:rPr>
        <w:t xml:space="preserve"> </w:t>
      </w:r>
      <w:proofErr w:type="spellStart"/>
      <w:r>
        <w:rPr>
          <w:rFonts w:ascii="Arial" w:hAnsi="Arial" w:cs="Arial"/>
          <w:color w:val="333333"/>
          <w:sz w:val="35"/>
          <w:szCs w:val="35"/>
          <w:lang w:val="en-US"/>
        </w:rPr>
        <w:t>reo</w:t>
      </w:r>
      <w:proofErr w:type="spellEnd"/>
      <w:r>
        <w:rPr>
          <w:rFonts w:ascii="Arial" w:hAnsi="Arial" w:cs="Arial"/>
          <w:color w:val="333333"/>
          <w:sz w:val="35"/>
          <w:szCs w:val="35"/>
          <w:lang w:val="en-US"/>
        </w:rPr>
        <w:t xml:space="preserve"> Māori alphabet. They are: </w:t>
      </w:r>
    </w:p>
    <w:p w14:paraId="53C2293B" w14:textId="77777777" w:rsidR="00B25567" w:rsidRDefault="00B25567" w:rsidP="00B25567">
      <w:pPr>
        <w:pStyle w:val="xmsonormal"/>
        <w:numPr>
          <w:ilvl w:val="0"/>
          <w:numId w:val="1"/>
        </w:numPr>
        <w:shd w:val="clear" w:color="auto" w:fill="FFFFFF"/>
        <w:spacing w:line="252" w:lineRule="auto"/>
        <w:rPr>
          <w:rFonts w:eastAsia="Times New Roman"/>
          <w:color w:val="333333"/>
          <w:sz w:val="35"/>
          <w:szCs w:val="35"/>
          <w:lang w:val="en-US"/>
        </w:rPr>
      </w:pPr>
      <w:r>
        <w:rPr>
          <w:rFonts w:ascii="Arial" w:eastAsia="Times New Roman" w:hAnsi="Arial" w:cs="Arial"/>
          <w:color w:val="333333"/>
          <w:sz w:val="35"/>
          <w:szCs w:val="35"/>
          <w:lang w:val="en-US"/>
        </w:rPr>
        <w:t xml:space="preserve">5 vowels                </w:t>
      </w:r>
      <w:r>
        <w:rPr>
          <w:rFonts w:ascii="Arial" w:eastAsia="Times New Roman" w:hAnsi="Arial" w:cs="Arial"/>
          <w:b/>
          <w:bCs/>
          <w:color w:val="333333"/>
          <w:sz w:val="35"/>
          <w:szCs w:val="35"/>
          <w:lang w:val="en-US"/>
        </w:rPr>
        <w:t xml:space="preserve">a, e, </w:t>
      </w:r>
      <w:proofErr w:type="spellStart"/>
      <w:r>
        <w:rPr>
          <w:rFonts w:ascii="Arial" w:eastAsia="Times New Roman" w:hAnsi="Arial" w:cs="Arial"/>
          <w:b/>
          <w:bCs/>
          <w:color w:val="333333"/>
          <w:sz w:val="35"/>
          <w:szCs w:val="35"/>
          <w:lang w:val="en-US"/>
        </w:rPr>
        <w:t>i</w:t>
      </w:r>
      <w:proofErr w:type="spellEnd"/>
      <w:r>
        <w:rPr>
          <w:rFonts w:ascii="Arial" w:eastAsia="Times New Roman" w:hAnsi="Arial" w:cs="Arial"/>
          <w:b/>
          <w:bCs/>
          <w:color w:val="333333"/>
          <w:sz w:val="35"/>
          <w:szCs w:val="35"/>
          <w:lang w:val="en-US"/>
        </w:rPr>
        <w:t>, o, u</w:t>
      </w:r>
      <w:r>
        <w:rPr>
          <w:rFonts w:ascii="Arial" w:eastAsia="Times New Roman" w:hAnsi="Arial" w:cs="Arial"/>
          <w:color w:val="333333"/>
          <w:sz w:val="35"/>
          <w:szCs w:val="35"/>
          <w:lang w:val="en-US"/>
        </w:rPr>
        <w:t> </w:t>
      </w:r>
    </w:p>
    <w:p w14:paraId="5AB494FF" w14:textId="77777777" w:rsidR="00B25567" w:rsidRDefault="00B25567" w:rsidP="00B25567">
      <w:pPr>
        <w:pStyle w:val="xmsonormal"/>
        <w:numPr>
          <w:ilvl w:val="0"/>
          <w:numId w:val="1"/>
        </w:numPr>
        <w:shd w:val="clear" w:color="auto" w:fill="FFFFFF"/>
        <w:spacing w:line="252" w:lineRule="auto"/>
        <w:rPr>
          <w:rFonts w:eastAsia="Times New Roman"/>
          <w:b/>
          <w:bCs/>
          <w:color w:val="333333"/>
          <w:sz w:val="35"/>
          <w:szCs w:val="35"/>
          <w:lang w:val="en-US"/>
        </w:rPr>
      </w:pPr>
      <w:r>
        <w:rPr>
          <w:rFonts w:ascii="Arial" w:eastAsia="Times New Roman" w:hAnsi="Arial" w:cs="Arial"/>
          <w:color w:val="333333"/>
          <w:sz w:val="35"/>
          <w:szCs w:val="35"/>
          <w:lang w:val="en-US"/>
        </w:rPr>
        <w:t xml:space="preserve">8 consonants        </w:t>
      </w:r>
      <w:r>
        <w:rPr>
          <w:rFonts w:ascii="Arial" w:eastAsia="Times New Roman" w:hAnsi="Arial" w:cs="Arial"/>
          <w:b/>
          <w:bCs/>
          <w:color w:val="333333"/>
          <w:sz w:val="35"/>
          <w:szCs w:val="35"/>
          <w:lang w:val="en-US"/>
        </w:rPr>
        <w:t>h, k, m, n, p, r, t, w </w:t>
      </w:r>
    </w:p>
    <w:p w14:paraId="5CC4EF4C" w14:textId="77777777" w:rsidR="00B25567" w:rsidRDefault="00B25567" w:rsidP="00B25567">
      <w:pPr>
        <w:pStyle w:val="xmsonormal"/>
        <w:numPr>
          <w:ilvl w:val="0"/>
          <w:numId w:val="1"/>
        </w:numPr>
        <w:shd w:val="clear" w:color="auto" w:fill="FFFFFF"/>
        <w:spacing w:line="252" w:lineRule="auto"/>
        <w:rPr>
          <w:rFonts w:eastAsia="Times New Roman"/>
          <w:color w:val="333333"/>
          <w:sz w:val="35"/>
          <w:szCs w:val="35"/>
          <w:lang w:val="en-US"/>
        </w:rPr>
      </w:pPr>
      <w:r>
        <w:rPr>
          <w:rFonts w:ascii="Arial" w:eastAsia="Times New Roman" w:hAnsi="Arial" w:cs="Arial"/>
          <w:color w:val="333333"/>
          <w:sz w:val="35"/>
          <w:szCs w:val="35"/>
          <w:lang w:val="en-US"/>
        </w:rPr>
        <w:t xml:space="preserve">2 digraphs (two letters that combine to form one sound) </w:t>
      </w:r>
    </w:p>
    <w:p w14:paraId="0A1D2FB2" w14:textId="77777777" w:rsidR="00B25567" w:rsidRDefault="00B25567" w:rsidP="00B25567">
      <w:pPr>
        <w:pStyle w:val="xmsonormal"/>
        <w:shd w:val="clear" w:color="auto" w:fill="FFFFFF"/>
        <w:spacing w:line="252" w:lineRule="auto"/>
        <w:ind w:left="720"/>
        <w:rPr>
          <w:b/>
          <w:bCs/>
          <w:color w:val="333333"/>
          <w:sz w:val="35"/>
          <w:szCs w:val="35"/>
          <w:lang w:val="en-US"/>
        </w:rPr>
      </w:pPr>
      <w:r>
        <w:rPr>
          <w:rFonts w:ascii="Arial" w:hAnsi="Arial" w:cs="Arial"/>
          <w:b/>
          <w:bCs/>
          <w:color w:val="333333"/>
          <w:sz w:val="35"/>
          <w:szCs w:val="35"/>
          <w:lang w:val="en-US"/>
        </w:rPr>
        <w:t>                              </w:t>
      </w:r>
      <w:proofErr w:type="spellStart"/>
      <w:r>
        <w:rPr>
          <w:rFonts w:ascii="Arial" w:hAnsi="Arial" w:cs="Arial"/>
          <w:b/>
          <w:bCs/>
          <w:color w:val="333333"/>
          <w:sz w:val="35"/>
          <w:szCs w:val="35"/>
          <w:lang w:val="en-US"/>
        </w:rPr>
        <w:t>wh</w:t>
      </w:r>
      <w:proofErr w:type="spellEnd"/>
      <w:r>
        <w:rPr>
          <w:rFonts w:ascii="Arial" w:hAnsi="Arial" w:cs="Arial"/>
          <w:b/>
          <w:bCs/>
          <w:color w:val="333333"/>
          <w:sz w:val="35"/>
          <w:szCs w:val="35"/>
          <w:lang w:val="en-US"/>
        </w:rPr>
        <w:t>, ng</w:t>
      </w:r>
    </w:p>
    <w:p w14:paraId="1CBB8786" w14:textId="45EF87D2" w:rsidR="00B25567" w:rsidRDefault="00B25567" w:rsidP="00B25567">
      <w:pPr>
        <w:pStyle w:val="NoSpacing"/>
        <w:rPr>
          <w:b/>
          <w:bCs/>
          <w:sz w:val="35"/>
          <w:szCs w:val="35"/>
          <w:lang w:val="en-US"/>
        </w:rPr>
      </w:pPr>
      <w:r>
        <w:rPr>
          <w:noProof/>
        </w:rPr>
        <w:drawing>
          <wp:anchor distT="0" distB="0" distL="91440" distR="91440" simplePos="0" relativeHeight="251659264" behindDoc="0" locked="0" layoutInCell="1" allowOverlap="0" wp14:anchorId="6608377B" wp14:editId="5B6ED508">
            <wp:simplePos x="0" y="0"/>
            <wp:positionH relativeFrom="margin">
              <wp:posOffset>59690</wp:posOffset>
            </wp:positionH>
            <wp:positionV relativeFrom="line">
              <wp:posOffset>64770</wp:posOffset>
            </wp:positionV>
            <wp:extent cx="3286125" cy="1513840"/>
            <wp:effectExtent l="0" t="0" r="9525" b="0"/>
            <wp:wrapSquare wrapText="bothSides"/>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1513840"/>
                    </a:xfrm>
                    <a:prstGeom prst="rect">
                      <a:avLst/>
                    </a:prstGeom>
                    <a:noFill/>
                  </pic:spPr>
                </pic:pic>
              </a:graphicData>
            </a:graphic>
            <wp14:sizeRelH relativeFrom="page">
              <wp14:pctWidth>0</wp14:pctWidth>
            </wp14:sizeRelH>
            <wp14:sizeRelV relativeFrom="page">
              <wp14:pctHeight>0</wp14:pctHeight>
            </wp14:sizeRelV>
          </wp:anchor>
        </w:drawing>
      </w:r>
      <w:r>
        <w:rPr>
          <w:b/>
          <w:bCs/>
          <w:sz w:val="35"/>
          <w:szCs w:val="35"/>
          <w:lang w:val="en-US"/>
        </w:rPr>
        <w:t>Macrons</w:t>
      </w:r>
    </w:p>
    <w:p w14:paraId="614ADA92" w14:textId="77777777" w:rsidR="00B25567" w:rsidRDefault="00B25567" w:rsidP="00B25567">
      <w:pPr>
        <w:pStyle w:val="NoSpacing"/>
        <w:rPr>
          <w:sz w:val="35"/>
          <w:szCs w:val="35"/>
          <w:lang w:val="en-US"/>
        </w:rPr>
      </w:pPr>
      <w:r>
        <w:rPr>
          <w:sz w:val="35"/>
          <w:szCs w:val="35"/>
          <w:lang w:val="en-US"/>
        </w:rPr>
        <w:t xml:space="preserve">A vowel can also have a long or short sound. </w:t>
      </w:r>
    </w:p>
    <w:p w14:paraId="0FB00A67" w14:textId="77777777" w:rsidR="00B25567" w:rsidRDefault="00B25567" w:rsidP="00B25567">
      <w:pPr>
        <w:pStyle w:val="NoSpacing"/>
        <w:rPr>
          <w:sz w:val="35"/>
          <w:szCs w:val="35"/>
          <w:lang w:val="en-US"/>
        </w:rPr>
      </w:pPr>
      <w:r>
        <w:rPr>
          <w:sz w:val="35"/>
          <w:szCs w:val="35"/>
          <w:lang w:val="en-US"/>
        </w:rPr>
        <w:t xml:space="preserve">A long sound usually has a ‘macron’. </w:t>
      </w:r>
    </w:p>
    <w:p w14:paraId="6F8BD274" w14:textId="77777777" w:rsidR="00B25567" w:rsidRDefault="00B25567" w:rsidP="00B25567">
      <w:pPr>
        <w:pStyle w:val="xmsonormal"/>
        <w:shd w:val="clear" w:color="auto" w:fill="FFFFFF"/>
        <w:spacing w:after="360"/>
        <w:rPr>
          <w:rFonts w:ascii="Arial" w:hAnsi="Arial" w:cs="Arial"/>
          <w:color w:val="333333"/>
          <w:sz w:val="35"/>
          <w:szCs w:val="35"/>
          <w:lang w:val="en-US"/>
        </w:rPr>
      </w:pPr>
    </w:p>
    <w:p w14:paraId="62159F74" w14:textId="77777777" w:rsidR="00B25567" w:rsidRDefault="00B25567" w:rsidP="00B25567">
      <w:pPr>
        <w:pStyle w:val="xmsonormal"/>
        <w:shd w:val="clear" w:color="auto" w:fill="FFFFFF"/>
        <w:spacing w:after="360"/>
        <w:rPr>
          <w:rFonts w:ascii="Arial" w:hAnsi="Arial" w:cs="Arial"/>
          <w:color w:val="333333"/>
          <w:sz w:val="35"/>
          <w:szCs w:val="35"/>
          <w:lang w:val="en-US"/>
        </w:rPr>
      </w:pPr>
      <w:r>
        <w:rPr>
          <w:rFonts w:ascii="Arial" w:hAnsi="Arial" w:cs="Arial"/>
          <w:color w:val="333333"/>
          <w:sz w:val="35"/>
          <w:szCs w:val="35"/>
          <w:lang w:val="en-US"/>
        </w:rPr>
        <w:t xml:space="preserve">A bar over a vowel to indicate it is lengthened during pronunciation </w:t>
      </w:r>
      <w:proofErr w:type="gramStart"/>
      <w:r>
        <w:rPr>
          <w:rFonts w:ascii="Arial" w:hAnsi="Arial" w:cs="Arial"/>
          <w:color w:val="333333"/>
          <w:sz w:val="35"/>
          <w:szCs w:val="35"/>
          <w:lang w:val="en-US"/>
        </w:rPr>
        <w:t>e.g.</w:t>
      </w:r>
      <w:proofErr w:type="gramEnd"/>
      <w:r>
        <w:rPr>
          <w:rFonts w:ascii="Arial" w:hAnsi="Arial" w:cs="Arial"/>
          <w:color w:val="333333"/>
          <w:sz w:val="35"/>
          <w:szCs w:val="35"/>
          <w:lang w:val="en-US"/>
        </w:rPr>
        <w:t xml:space="preserve"> </w:t>
      </w:r>
      <w:r>
        <w:rPr>
          <w:rFonts w:ascii="Arial" w:hAnsi="Arial" w:cs="Arial"/>
          <w:b/>
          <w:bCs/>
          <w:color w:val="333333"/>
          <w:sz w:val="35"/>
          <w:szCs w:val="35"/>
          <w:lang w:val="en-US"/>
        </w:rPr>
        <w:t>ā</w:t>
      </w:r>
      <w:r>
        <w:rPr>
          <w:rFonts w:ascii="Arial" w:hAnsi="Arial" w:cs="Arial"/>
          <w:color w:val="333333"/>
          <w:sz w:val="35"/>
          <w:szCs w:val="35"/>
          <w:lang w:val="en-US"/>
        </w:rPr>
        <w:t xml:space="preserve"> as in </w:t>
      </w:r>
      <w:proofErr w:type="spellStart"/>
      <w:r>
        <w:rPr>
          <w:rFonts w:ascii="Arial" w:hAnsi="Arial" w:cs="Arial"/>
          <w:b/>
          <w:bCs/>
          <w:color w:val="333333"/>
          <w:sz w:val="35"/>
          <w:szCs w:val="35"/>
          <w:lang w:val="en-US"/>
        </w:rPr>
        <w:t>wāhi</w:t>
      </w:r>
      <w:proofErr w:type="spellEnd"/>
      <w:r>
        <w:rPr>
          <w:rFonts w:ascii="Arial" w:hAnsi="Arial" w:cs="Arial"/>
          <w:color w:val="333333"/>
          <w:sz w:val="35"/>
          <w:szCs w:val="35"/>
          <w:lang w:val="en-US"/>
        </w:rPr>
        <w:t>. </w:t>
      </w:r>
    </w:p>
    <w:p w14:paraId="729313F5" w14:textId="77777777" w:rsidR="00B25567" w:rsidRDefault="00B25567" w:rsidP="00B25567">
      <w:pPr>
        <w:pStyle w:val="xmsonormal"/>
        <w:shd w:val="clear" w:color="auto" w:fill="FFFFFF"/>
        <w:spacing w:after="360"/>
        <w:rPr>
          <w:sz w:val="35"/>
          <w:szCs w:val="35"/>
          <w:lang w:val="en-US"/>
        </w:rPr>
      </w:pPr>
      <w:proofErr w:type="gramStart"/>
      <w:r>
        <w:rPr>
          <w:rFonts w:ascii="Arial" w:hAnsi="Arial" w:cs="Arial"/>
          <w:color w:val="333333"/>
          <w:sz w:val="35"/>
          <w:szCs w:val="35"/>
          <w:lang w:val="en-US"/>
        </w:rPr>
        <w:lastRenderedPageBreak/>
        <w:t>However</w:t>
      </w:r>
      <w:proofErr w:type="gramEnd"/>
      <w:r>
        <w:rPr>
          <w:rFonts w:ascii="Arial" w:hAnsi="Arial" w:cs="Arial"/>
          <w:color w:val="333333"/>
          <w:sz w:val="35"/>
          <w:szCs w:val="35"/>
          <w:lang w:val="en-US"/>
        </w:rPr>
        <w:t xml:space="preserve"> some tribal areas prefer the use of </w:t>
      </w:r>
      <w:r>
        <w:rPr>
          <w:rFonts w:ascii="Arial" w:hAnsi="Arial" w:cs="Arial"/>
          <w:b/>
          <w:bCs/>
          <w:color w:val="333333"/>
          <w:sz w:val="35"/>
          <w:szCs w:val="35"/>
          <w:lang w:val="en-US"/>
        </w:rPr>
        <w:t>double vowels</w:t>
      </w:r>
      <w:r>
        <w:rPr>
          <w:rFonts w:ascii="Arial" w:hAnsi="Arial" w:cs="Arial"/>
          <w:color w:val="333333"/>
          <w:sz w:val="35"/>
          <w:szCs w:val="35"/>
          <w:lang w:val="en-US"/>
        </w:rPr>
        <w:t xml:space="preserve"> rather than macrons i.e.  </w:t>
      </w:r>
      <w:proofErr w:type="spellStart"/>
      <w:r>
        <w:rPr>
          <w:rFonts w:ascii="Arial" w:hAnsi="Arial" w:cs="Arial"/>
          <w:b/>
          <w:bCs/>
          <w:color w:val="333333"/>
          <w:sz w:val="35"/>
          <w:szCs w:val="35"/>
          <w:lang w:val="en-US"/>
        </w:rPr>
        <w:t>waahi</w:t>
      </w:r>
      <w:proofErr w:type="spellEnd"/>
      <w:r>
        <w:rPr>
          <w:rFonts w:ascii="Arial" w:hAnsi="Arial" w:cs="Arial"/>
          <w:color w:val="333333"/>
          <w:sz w:val="35"/>
          <w:szCs w:val="35"/>
          <w:lang w:val="en-US"/>
        </w:rPr>
        <w:t>.</w:t>
      </w:r>
    </w:p>
    <w:p w14:paraId="0F7190A6" w14:textId="77777777" w:rsidR="00B25567" w:rsidRDefault="00B25567" w:rsidP="00B25567">
      <w:pPr>
        <w:pStyle w:val="xmsonormal"/>
        <w:shd w:val="clear" w:color="auto" w:fill="FFFFFF"/>
        <w:spacing w:after="360"/>
        <w:rPr>
          <w:sz w:val="35"/>
          <w:szCs w:val="35"/>
          <w:lang w:val="en-US"/>
        </w:rPr>
      </w:pPr>
      <w:r>
        <w:rPr>
          <w:rFonts w:ascii="Arial" w:hAnsi="Arial" w:cs="Arial"/>
          <w:color w:val="333333"/>
          <w:sz w:val="35"/>
          <w:szCs w:val="35"/>
          <w:lang w:val="en-US"/>
        </w:rPr>
        <w:t xml:space="preserve">Most consonants are pronounced the same as in English, except </w:t>
      </w:r>
      <w:r>
        <w:rPr>
          <w:rFonts w:ascii="Arial" w:hAnsi="Arial" w:cs="Arial"/>
          <w:b/>
          <w:bCs/>
          <w:color w:val="333333"/>
          <w:sz w:val="35"/>
          <w:szCs w:val="35"/>
          <w:lang w:val="en-US"/>
        </w:rPr>
        <w:t>T</w:t>
      </w:r>
      <w:r>
        <w:rPr>
          <w:rFonts w:ascii="Arial" w:hAnsi="Arial" w:cs="Arial"/>
          <w:color w:val="333333"/>
          <w:sz w:val="35"/>
          <w:szCs w:val="35"/>
          <w:lang w:val="en-US"/>
        </w:rPr>
        <w:t xml:space="preserve"> and </w:t>
      </w:r>
      <w:r>
        <w:rPr>
          <w:rFonts w:ascii="Arial" w:hAnsi="Arial" w:cs="Arial"/>
          <w:b/>
          <w:bCs/>
          <w:color w:val="333333"/>
          <w:sz w:val="35"/>
          <w:szCs w:val="35"/>
          <w:lang w:val="en-US"/>
        </w:rPr>
        <w:t>R</w:t>
      </w:r>
      <w:r>
        <w:rPr>
          <w:rFonts w:ascii="Arial" w:hAnsi="Arial" w:cs="Arial"/>
          <w:color w:val="333333"/>
          <w:sz w:val="35"/>
          <w:szCs w:val="35"/>
          <w:lang w:val="en-US"/>
        </w:rPr>
        <w:t>. </w:t>
      </w:r>
    </w:p>
    <w:bookmarkEnd w:id="1"/>
    <w:p w14:paraId="12C6E07D" w14:textId="77777777" w:rsidR="00B25567" w:rsidRDefault="00B25567" w:rsidP="00B25567">
      <w:pPr>
        <w:pStyle w:val="xmsonormal"/>
        <w:numPr>
          <w:ilvl w:val="0"/>
          <w:numId w:val="2"/>
        </w:numPr>
        <w:shd w:val="clear" w:color="auto" w:fill="FFFFFF"/>
        <w:spacing w:line="252" w:lineRule="auto"/>
        <w:rPr>
          <w:rFonts w:eastAsia="Times New Roman"/>
          <w:color w:val="333333"/>
          <w:lang w:val="en-US"/>
        </w:rPr>
      </w:pPr>
      <w:r>
        <w:rPr>
          <w:rFonts w:ascii="Arial" w:eastAsia="Times New Roman" w:hAnsi="Arial" w:cs="Arial"/>
          <w:b/>
          <w:bCs/>
          <w:color w:val="333333"/>
          <w:sz w:val="27"/>
          <w:szCs w:val="27"/>
          <w:lang w:val="en-US"/>
        </w:rPr>
        <w:t>T</w:t>
      </w:r>
      <w:r>
        <w:rPr>
          <w:rFonts w:ascii="Arial" w:eastAsia="Times New Roman" w:hAnsi="Arial" w:cs="Arial"/>
          <w:color w:val="333333"/>
          <w:sz w:val="27"/>
          <w:szCs w:val="27"/>
          <w:lang w:val="en-US"/>
        </w:rPr>
        <w:t xml:space="preserve"> - The t sound varies depending on which vowel comes after it. When followed by an ‘a’, ‘e’ or ‘o’, it’s pronounced with little or no 's' sound.  When followed by an ‘</w:t>
      </w:r>
      <w:proofErr w:type="spellStart"/>
      <w:r>
        <w:rPr>
          <w:rFonts w:ascii="Arial" w:eastAsia="Times New Roman" w:hAnsi="Arial" w:cs="Arial"/>
          <w:color w:val="333333"/>
          <w:sz w:val="27"/>
          <w:szCs w:val="27"/>
          <w:lang w:val="en-US"/>
        </w:rPr>
        <w:t>i</w:t>
      </w:r>
      <w:proofErr w:type="spellEnd"/>
      <w:r>
        <w:rPr>
          <w:rFonts w:ascii="Arial" w:eastAsia="Times New Roman" w:hAnsi="Arial" w:cs="Arial"/>
          <w:color w:val="333333"/>
          <w:sz w:val="27"/>
          <w:szCs w:val="27"/>
          <w:lang w:val="en-US"/>
        </w:rPr>
        <w:t>’ or ‘u’, it includes a slight 's' sound, however not nearly as much as an English ‘t’. </w:t>
      </w:r>
    </w:p>
    <w:p w14:paraId="729EC704" w14:textId="77777777" w:rsidR="00B25567" w:rsidRDefault="00B25567" w:rsidP="00B25567">
      <w:pPr>
        <w:pStyle w:val="xmsonormal"/>
        <w:numPr>
          <w:ilvl w:val="0"/>
          <w:numId w:val="2"/>
        </w:numPr>
        <w:shd w:val="clear" w:color="auto" w:fill="FFFFFF"/>
        <w:spacing w:line="252" w:lineRule="auto"/>
        <w:rPr>
          <w:rFonts w:eastAsia="Times New Roman"/>
          <w:color w:val="333333"/>
          <w:lang w:val="en-US"/>
        </w:rPr>
      </w:pPr>
      <w:r>
        <w:rPr>
          <w:rFonts w:ascii="Arial" w:eastAsia="Times New Roman" w:hAnsi="Arial" w:cs="Arial"/>
          <w:b/>
          <w:bCs/>
          <w:color w:val="333333"/>
          <w:sz w:val="27"/>
          <w:szCs w:val="27"/>
          <w:lang w:val="en-US"/>
        </w:rPr>
        <w:t>R</w:t>
      </w:r>
      <w:r>
        <w:rPr>
          <w:rFonts w:ascii="Arial" w:eastAsia="Times New Roman" w:hAnsi="Arial" w:cs="Arial"/>
          <w:color w:val="333333"/>
          <w:sz w:val="27"/>
          <w:szCs w:val="27"/>
          <w:lang w:val="en-US"/>
        </w:rPr>
        <w:t> - Pronounced as a soft ‘rolled’ r. </w:t>
      </w:r>
      <w:proofErr w:type="gramStart"/>
      <w:r>
        <w:rPr>
          <w:rFonts w:ascii="Arial" w:eastAsia="Times New Roman" w:hAnsi="Arial" w:cs="Arial"/>
          <w:color w:val="333333"/>
          <w:sz w:val="27"/>
          <w:szCs w:val="27"/>
          <w:lang w:val="en-US"/>
        </w:rPr>
        <w:t>Similar to</w:t>
      </w:r>
      <w:proofErr w:type="gramEnd"/>
      <w:r>
        <w:rPr>
          <w:rFonts w:ascii="Arial" w:eastAsia="Times New Roman" w:hAnsi="Arial" w:cs="Arial"/>
          <w:color w:val="333333"/>
          <w:sz w:val="27"/>
          <w:szCs w:val="27"/>
          <w:lang w:val="en-US"/>
        </w:rPr>
        <w:t xml:space="preserve"> the ‘d’ sound in English. The ‘ng’ digraph is pronounced as it sounds in the English word ‘singer'. The ‘</w:t>
      </w:r>
      <w:proofErr w:type="spellStart"/>
      <w:r>
        <w:rPr>
          <w:rFonts w:ascii="Arial" w:eastAsia="Times New Roman" w:hAnsi="Arial" w:cs="Arial"/>
          <w:color w:val="333333"/>
          <w:sz w:val="27"/>
          <w:szCs w:val="27"/>
          <w:lang w:val="en-US"/>
        </w:rPr>
        <w:t>wh</w:t>
      </w:r>
      <w:proofErr w:type="spellEnd"/>
      <w:r>
        <w:rPr>
          <w:rFonts w:ascii="Arial" w:eastAsia="Times New Roman" w:hAnsi="Arial" w:cs="Arial"/>
          <w:color w:val="333333"/>
          <w:sz w:val="27"/>
          <w:szCs w:val="27"/>
          <w:lang w:val="en-US"/>
        </w:rPr>
        <w:t>’ digraph originally sounded like the ‘</w:t>
      </w:r>
      <w:proofErr w:type="spellStart"/>
      <w:r>
        <w:rPr>
          <w:rFonts w:ascii="Arial" w:eastAsia="Times New Roman" w:hAnsi="Arial" w:cs="Arial"/>
          <w:color w:val="333333"/>
          <w:sz w:val="27"/>
          <w:szCs w:val="27"/>
          <w:lang w:val="en-US"/>
        </w:rPr>
        <w:t>wh</w:t>
      </w:r>
      <w:proofErr w:type="spellEnd"/>
      <w:r>
        <w:rPr>
          <w:rFonts w:ascii="Arial" w:eastAsia="Times New Roman" w:hAnsi="Arial" w:cs="Arial"/>
          <w:color w:val="333333"/>
          <w:sz w:val="27"/>
          <w:szCs w:val="27"/>
          <w:lang w:val="en-US"/>
        </w:rPr>
        <w:t>’ in ‘whisper’, but in most dialects has evolved to be more like the English ‘f’ sound.</w:t>
      </w:r>
    </w:p>
    <w:p w14:paraId="5045D9B7" w14:textId="77777777" w:rsidR="00B25567" w:rsidRDefault="00B25567" w:rsidP="00B25567">
      <w:pPr>
        <w:pStyle w:val="xmsonormal"/>
        <w:spacing w:after="160" w:line="252" w:lineRule="auto"/>
        <w:rPr>
          <w:lang w:val="en-US"/>
        </w:rPr>
      </w:pPr>
    </w:p>
    <w:p w14:paraId="22BE25A9" w14:textId="04218F4B" w:rsidR="00B25567" w:rsidRDefault="00B25567" w:rsidP="00B25567">
      <w:pPr>
        <w:pStyle w:val="xmsonormal"/>
        <w:spacing w:after="160" w:line="252" w:lineRule="auto"/>
        <w:rPr>
          <w:lang w:val="en-US"/>
        </w:rPr>
      </w:pPr>
      <w:r>
        <w:rPr>
          <w:noProof/>
        </w:rPr>
        <w:drawing>
          <wp:anchor distT="0" distB="0" distL="91440" distR="91440" simplePos="0" relativeHeight="251660288" behindDoc="0" locked="0" layoutInCell="1" allowOverlap="0" wp14:anchorId="64454BAF" wp14:editId="0E4B91B5">
            <wp:simplePos x="0" y="0"/>
            <wp:positionH relativeFrom="column">
              <wp:align>left</wp:align>
            </wp:positionH>
            <wp:positionV relativeFrom="line">
              <wp:posOffset>0</wp:posOffset>
            </wp:positionV>
            <wp:extent cx="2143125" cy="2133600"/>
            <wp:effectExtent l="0" t="0" r="9525"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7"/>
          <w:szCs w:val="27"/>
          <w:lang w:val="en-US"/>
        </w:rPr>
        <w:t xml:space="preserve">The History of Māori Language Week </w:t>
      </w:r>
    </w:p>
    <w:p w14:paraId="73B7989C" w14:textId="77777777" w:rsidR="00B25567" w:rsidRDefault="00B25567" w:rsidP="00B25567">
      <w:pPr>
        <w:pStyle w:val="xmsonormal"/>
        <w:spacing w:after="160" w:line="252" w:lineRule="auto"/>
        <w:rPr>
          <w:lang w:val="en-US"/>
        </w:rPr>
      </w:pPr>
      <w:r>
        <w:rPr>
          <w:rFonts w:ascii="Arial" w:hAnsi="Arial" w:cs="Arial"/>
          <w:b/>
          <w:bCs/>
          <w:sz w:val="27"/>
          <w:szCs w:val="27"/>
          <w:lang w:val="en-US"/>
        </w:rPr>
        <w:t>A language lives</w:t>
      </w:r>
    </w:p>
    <w:p w14:paraId="65669F2B"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Despite the emphasis on speaking English, the Māori language survived. Until the Second World War most Māori spoke </w:t>
      </w:r>
      <w:proofErr w:type="spellStart"/>
      <w:r>
        <w:rPr>
          <w:rFonts w:ascii="Arial" w:hAnsi="Arial" w:cs="Arial"/>
          <w:sz w:val="27"/>
          <w:szCs w:val="27"/>
          <w:lang w:val="en-US"/>
        </w:rPr>
        <w:t>te</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as their first language. They worshipped in Māori, and Māori was the language of the marae. More importantly, it was still the language of the home, where parents passed it on to their children. Political meetings, such as those of the Kotahitanga parliament in the 1890s, were conducted in Māori; there were Māori newspapers; and literature such as Apirana Ngata’s </w:t>
      </w:r>
      <w:proofErr w:type="spellStart"/>
      <w:r>
        <w:rPr>
          <w:rFonts w:ascii="Arial" w:hAnsi="Arial" w:cs="Arial"/>
          <w:sz w:val="27"/>
          <w:szCs w:val="27"/>
          <w:lang w:val="en-US"/>
        </w:rPr>
        <w:t>waiata</w:t>
      </w:r>
      <w:proofErr w:type="spellEnd"/>
      <w:r>
        <w:rPr>
          <w:rFonts w:ascii="Arial" w:hAnsi="Arial" w:cs="Arial"/>
          <w:sz w:val="27"/>
          <w:szCs w:val="27"/>
          <w:lang w:val="en-US"/>
        </w:rPr>
        <w:t xml:space="preserve"> collection, </w:t>
      </w:r>
      <w:proofErr w:type="spellStart"/>
      <w:r>
        <w:rPr>
          <w:rFonts w:ascii="Arial" w:hAnsi="Arial" w:cs="Arial"/>
          <w:sz w:val="27"/>
          <w:szCs w:val="27"/>
          <w:lang w:val="en-US"/>
        </w:rPr>
        <w:t>Ngā</w:t>
      </w:r>
      <w:proofErr w:type="spellEnd"/>
      <w:r>
        <w:rPr>
          <w:rFonts w:ascii="Arial" w:hAnsi="Arial" w:cs="Arial"/>
          <w:sz w:val="27"/>
          <w:szCs w:val="27"/>
          <w:lang w:val="en-US"/>
        </w:rPr>
        <w:t xml:space="preserve"> </w:t>
      </w:r>
      <w:proofErr w:type="spellStart"/>
      <w:r>
        <w:rPr>
          <w:rFonts w:ascii="Arial" w:hAnsi="Arial" w:cs="Arial"/>
          <w:sz w:val="27"/>
          <w:szCs w:val="27"/>
          <w:lang w:val="en-US"/>
        </w:rPr>
        <w:t>mōteatea</w:t>
      </w:r>
      <w:proofErr w:type="spellEnd"/>
      <w:r>
        <w:rPr>
          <w:rFonts w:ascii="Arial" w:hAnsi="Arial" w:cs="Arial"/>
          <w:sz w:val="27"/>
          <w:szCs w:val="27"/>
          <w:lang w:val="en-US"/>
        </w:rPr>
        <w:t>, was published in Māori with English translations.</w:t>
      </w:r>
    </w:p>
    <w:p w14:paraId="2CF51043" w14:textId="77777777" w:rsidR="00B25567" w:rsidRDefault="00B25567" w:rsidP="00B25567">
      <w:pPr>
        <w:pStyle w:val="xmsonormal"/>
        <w:spacing w:after="160" w:line="252" w:lineRule="auto"/>
        <w:rPr>
          <w:lang w:val="en-US"/>
        </w:rPr>
      </w:pPr>
      <w:r>
        <w:rPr>
          <w:rFonts w:ascii="Arial" w:hAnsi="Arial" w:cs="Arial"/>
          <w:sz w:val="27"/>
          <w:szCs w:val="27"/>
          <w:lang w:val="en-US"/>
        </w:rPr>
        <w:t>The language that Māori spoke was changing. All living languages are influenced by the other languages their speakers hear. English became the major source of borrowed words, which were altered by Māori usage to fit euphonically and grammatically.</w:t>
      </w:r>
    </w:p>
    <w:p w14:paraId="507D936F" w14:textId="77777777" w:rsidR="00B25567" w:rsidRDefault="00B25567" w:rsidP="00B25567">
      <w:pPr>
        <w:pStyle w:val="xmsonormal"/>
        <w:spacing w:after="160" w:line="252" w:lineRule="auto"/>
        <w:rPr>
          <w:lang w:val="en-US"/>
        </w:rPr>
      </w:pPr>
      <w:r>
        <w:rPr>
          <w:rFonts w:ascii="Arial" w:hAnsi="Arial" w:cs="Arial"/>
          <w:sz w:val="27"/>
          <w:szCs w:val="27"/>
          <w:lang w:val="en-US"/>
        </w:rPr>
        <w:t> </w:t>
      </w:r>
    </w:p>
    <w:p w14:paraId="7C8DF2E5"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Loan words such as </w:t>
      </w:r>
      <w:proofErr w:type="spellStart"/>
      <w:r>
        <w:rPr>
          <w:rFonts w:ascii="Arial" w:hAnsi="Arial" w:cs="Arial"/>
          <w:i/>
          <w:iCs/>
          <w:sz w:val="27"/>
          <w:szCs w:val="27"/>
          <w:lang w:val="en-US"/>
        </w:rPr>
        <w:t>teihana</w:t>
      </w:r>
      <w:proofErr w:type="spellEnd"/>
      <w:r>
        <w:rPr>
          <w:rFonts w:ascii="Arial" w:hAnsi="Arial" w:cs="Arial"/>
          <w:sz w:val="27"/>
          <w:szCs w:val="27"/>
          <w:lang w:val="en-US"/>
        </w:rPr>
        <w:t xml:space="preserve"> (station) and </w:t>
      </w:r>
      <w:proofErr w:type="spellStart"/>
      <w:r>
        <w:rPr>
          <w:rFonts w:ascii="Arial" w:hAnsi="Arial" w:cs="Arial"/>
          <w:i/>
          <w:iCs/>
          <w:sz w:val="27"/>
          <w:szCs w:val="27"/>
          <w:lang w:val="en-US"/>
        </w:rPr>
        <w:t>hōiho</w:t>
      </w:r>
      <w:proofErr w:type="spellEnd"/>
      <w:r>
        <w:rPr>
          <w:rFonts w:ascii="Arial" w:hAnsi="Arial" w:cs="Arial"/>
          <w:i/>
          <w:iCs/>
          <w:sz w:val="27"/>
          <w:szCs w:val="27"/>
          <w:lang w:val="en-US"/>
        </w:rPr>
        <w:t xml:space="preserve"> </w:t>
      </w:r>
      <w:r>
        <w:rPr>
          <w:rFonts w:ascii="Arial" w:hAnsi="Arial" w:cs="Arial"/>
          <w:sz w:val="27"/>
          <w:szCs w:val="27"/>
          <w:lang w:val="en-US"/>
        </w:rPr>
        <w:t xml:space="preserve">(horse) are called transliterations, </w:t>
      </w:r>
      <w:proofErr w:type="gramStart"/>
      <w:r>
        <w:rPr>
          <w:rFonts w:ascii="Arial" w:hAnsi="Arial" w:cs="Arial"/>
          <w:sz w:val="27"/>
          <w:szCs w:val="27"/>
          <w:lang w:val="en-US"/>
        </w:rPr>
        <w:t>Some</w:t>
      </w:r>
      <w:proofErr w:type="gramEnd"/>
      <w:r>
        <w:rPr>
          <w:rFonts w:ascii="Arial" w:hAnsi="Arial" w:cs="Arial"/>
          <w:sz w:val="27"/>
          <w:szCs w:val="27"/>
          <w:lang w:val="en-US"/>
        </w:rPr>
        <w:t xml:space="preserve"> transliterations were unnecessary. Māori had perfectly good names for places like Napier (</w:t>
      </w:r>
      <w:proofErr w:type="spellStart"/>
      <w:r>
        <w:rPr>
          <w:rFonts w:ascii="Arial" w:hAnsi="Arial" w:cs="Arial"/>
          <w:sz w:val="27"/>
          <w:szCs w:val="27"/>
          <w:lang w:val="en-US"/>
        </w:rPr>
        <w:t>Ahuriri</w:t>
      </w:r>
      <w:proofErr w:type="spellEnd"/>
      <w:r>
        <w:rPr>
          <w:rFonts w:ascii="Arial" w:hAnsi="Arial" w:cs="Arial"/>
          <w:sz w:val="27"/>
          <w:szCs w:val="27"/>
          <w:lang w:val="en-US"/>
        </w:rPr>
        <w:t xml:space="preserve">), but sometimes transliterations of the European names, such as </w:t>
      </w:r>
      <w:proofErr w:type="spellStart"/>
      <w:r>
        <w:rPr>
          <w:rFonts w:ascii="Arial" w:hAnsi="Arial" w:cs="Arial"/>
          <w:i/>
          <w:iCs/>
          <w:sz w:val="27"/>
          <w:szCs w:val="27"/>
          <w:lang w:val="en-US"/>
        </w:rPr>
        <w:t>Nepia</w:t>
      </w:r>
      <w:proofErr w:type="spellEnd"/>
      <w:r>
        <w:rPr>
          <w:rFonts w:ascii="Arial" w:hAnsi="Arial" w:cs="Arial"/>
          <w:sz w:val="27"/>
          <w:szCs w:val="27"/>
          <w:lang w:val="en-US"/>
        </w:rPr>
        <w:t xml:space="preserve"> (Napier) and </w:t>
      </w:r>
      <w:proofErr w:type="spellStart"/>
      <w:r>
        <w:rPr>
          <w:rFonts w:ascii="Arial" w:hAnsi="Arial" w:cs="Arial"/>
          <w:i/>
          <w:iCs/>
          <w:sz w:val="27"/>
          <w:szCs w:val="27"/>
          <w:lang w:val="en-US"/>
        </w:rPr>
        <w:lastRenderedPageBreak/>
        <w:t>Karauripe</w:t>
      </w:r>
      <w:proofErr w:type="spellEnd"/>
      <w:r>
        <w:rPr>
          <w:rFonts w:ascii="Arial" w:hAnsi="Arial" w:cs="Arial"/>
          <w:sz w:val="27"/>
          <w:szCs w:val="27"/>
          <w:lang w:val="en-US"/>
        </w:rPr>
        <w:t xml:space="preserve"> (Cloudy Bay), were used. The English language in New Zealand was also changing and borrowing words from Māori or Polynesian languages, such as taboo (</w:t>
      </w:r>
      <w:proofErr w:type="spellStart"/>
      <w:r>
        <w:rPr>
          <w:rFonts w:ascii="Arial" w:hAnsi="Arial" w:cs="Arial"/>
          <w:sz w:val="27"/>
          <w:szCs w:val="27"/>
          <w:lang w:val="en-US"/>
        </w:rPr>
        <w:t>tapu</w:t>
      </w:r>
      <w:proofErr w:type="spellEnd"/>
      <w:r>
        <w:rPr>
          <w:rFonts w:ascii="Arial" w:hAnsi="Arial" w:cs="Arial"/>
          <w:sz w:val="27"/>
          <w:szCs w:val="27"/>
          <w:lang w:val="en-US"/>
        </w:rPr>
        <w:t>), kit (</w:t>
      </w:r>
      <w:proofErr w:type="spellStart"/>
      <w:r>
        <w:rPr>
          <w:rFonts w:ascii="Arial" w:hAnsi="Arial" w:cs="Arial"/>
          <w:i/>
          <w:iCs/>
          <w:sz w:val="27"/>
          <w:szCs w:val="27"/>
          <w:lang w:val="en-US"/>
        </w:rPr>
        <w:t>kete</w:t>
      </w:r>
      <w:proofErr w:type="spellEnd"/>
      <w:r>
        <w:rPr>
          <w:rFonts w:ascii="Arial" w:hAnsi="Arial" w:cs="Arial"/>
          <w:sz w:val="27"/>
          <w:szCs w:val="27"/>
          <w:lang w:val="en-US"/>
        </w:rPr>
        <w:t xml:space="preserve">) and </w:t>
      </w:r>
      <w:r>
        <w:rPr>
          <w:rFonts w:ascii="Arial" w:hAnsi="Arial" w:cs="Arial"/>
          <w:i/>
          <w:iCs/>
          <w:sz w:val="27"/>
          <w:szCs w:val="27"/>
          <w:lang w:val="en-US"/>
        </w:rPr>
        <w:t>Kiwi</w:t>
      </w:r>
      <w:r>
        <w:rPr>
          <w:rFonts w:ascii="Arial" w:hAnsi="Arial" w:cs="Arial"/>
          <w:sz w:val="27"/>
          <w:szCs w:val="27"/>
          <w:lang w:val="en-US"/>
        </w:rPr>
        <w:t xml:space="preserve"> (a New Zealander).</w:t>
      </w:r>
    </w:p>
    <w:p w14:paraId="6CAC38C5" w14:textId="77777777" w:rsidR="00B25567" w:rsidRDefault="00B25567" w:rsidP="00B25567">
      <w:pPr>
        <w:pStyle w:val="xmsonormal"/>
        <w:spacing w:after="160" w:line="252" w:lineRule="auto"/>
        <w:rPr>
          <w:lang w:val="en-US"/>
        </w:rPr>
      </w:pPr>
      <w:r>
        <w:rPr>
          <w:rFonts w:ascii="Arial" w:hAnsi="Arial" w:cs="Arial"/>
          <w:sz w:val="27"/>
          <w:szCs w:val="27"/>
          <w:lang w:val="en-US"/>
        </w:rPr>
        <w:t> </w:t>
      </w:r>
    </w:p>
    <w:p w14:paraId="260AC7E4" w14:textId="77777777" w:rsidR="00B25567" w:rsidRDefault="00B25567" w:rsidP="00B25567">
      <w:pPr>
        <w:pStyle w:val="xmsonormal"/>
        <w:spacing w:after="160" w:line="252" w:lineRule="auto"/>
        <w:rPr>
          <w:lang w:val="en-US"/>
        </w:rPr>
      </w:pPr>
      <w:r>
        <w:rPr>
          <w:rFonts w:ascii="Arial" w:hAnsi="Arial" w:cs="Arial"/>
          <w:b/>
          <w:bCs/>
          <w:sz w:val="27"/>
          <w:szCs w:val="27"/>
          <w:lang w:val="en-US"/>
        </w:rPr>
        <w:t>The lure of the city</w:t>
      </w:r>
    </w:p>
    <w:p w14:paraId="06A34615"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The Second World War brought about momentous changes for Māori society. With plenty of work available in towns and cities, Māori moved into urban areas in greater numbers. Before the war, about 75% of Māori lived in rural areas. Two decades later, approximately 60% lived in urban </w:t>
      </w:r>
      <w:proofErr w:type="spellStart"/>
      <w:r>
        <w:rPr>
          <w:rFonts w:ascii="Arial" w:hAnsi="Arial" w:cs="Arial"/>
          <w:sz w:val="27"/>
          <w:szCs w:val="27"/>
          <w:lang w:val="en-US"/>
        </w:rPr>
        <w:t>centres</w:t>
      </w:r>
      <w:proofErr w:type="spellEnd"/>
      <w:r>
        <w:rPr>
          <w:rFonts w:ascii="Arial" w:hAnsi="Arial" w:cs="Arial"/>
          <w:sz w:val="27"/>
          <w:szCs w:val="27"/>
          <w:lang w:val="en-US"/>
        </w:rPr>
        <w:t>.</w:t>
      </w:r>
    </w:p>
    <w:p w14:paraId="40C43559"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English was the language of urban New Zealand – at work, in school and in leisure activities. Māori children went to city schools where Māori was unknown to teachers. Enforced contact between large numbers of Māori and </w:t>
      </w:r>
      <w:proofErr w:type="spellStart"/>
      <w:r>
        <w:rPr>
          <w:rFonts w:ascii="Arial" w:hAnsi="Arial" w:cs="Arial"/>
          <w:sz w:val="27"/>
          <w:szCs w:val="27"/>
          <w:lang w:val="en-US"/>
        </w:rPr>
        <w:t>Pākehā</w:t>
      </w:r>
      <w:proofErr w:type="spellEnd"/>
      <w:r>
        <w:rPr>
          <w:rFonts w:ascii="Arial" w:hAnsi="Arial" w:cs="Arial"/>
          <w:sz w:val="27"/>
          <w:szCs w:val="27"/>
          <w:lang w:val="en-US"/>
        </w:rPr>
        <w:t xml:space="preserve"> caused much strain and stress, and </w:t>
      </w:r>
      <w:proofErr w:type="spellStart"/>
      <w:r>
        <w:rPr>
          <w:rFonts w:ascii="Arial" w:hAnsi="Arial" w:cs="Arial"/>
          <w:sz w:val="27"/>
          <w:szCs w:val="27"/>
          <w:lang w:val="en-US"/>
        </w:rPr>
        <w:t>te</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was one of the things to suffer.</w:t>
      </w:r>
    </w:p>
    <w:p w14:paraId="423F6721" w14:textId="77777777" w:rsidR="00B25567" w:rsidRDefault="00B25567" w:rsidP="00B25567">
      <w:pPr>
        <w:pStyle w:val="xmsonormal"/>
        <w:spacing w:after="160" w:line="252" w:lineRule="auto"/>
        <w:rPr>
          <w:rFonts w:ascii="Arial" w:hAnsi="Arial" w:cs="Arial"/>
          <w:sz w:val="27"/>
          <w:szCs w:val="27"/>
          <w:lang w:val="en-US"/>
        </w:rPr>
      </w:pPr>
    </w:p>
    <w:p w14:paraId="156447FD" w14:textId="77777777" w:rsidR="00B25567" w:rsidRDefault="00B25567" w:rsidP="00B25567">
      <w:pPr>
        <w:pStyle w:val="xmsonormal"/>
        <w:spacing w:after="160" w:line="252" w:lineRule="auto"/>
        <w:rPr>
          <w:rFonts w:ascii="Arial" w:hAnsi="Arial" w:cs="Arial"/>
          <w:sz w:val="27"/>
          <w:szCs w:val="27"/>
          <w:lang w:val="en-US"/>
        </w:rPr>
      </w:pPr>
    </w:p>
    <w:p w14:paraId="432A7712" w14:textId="77777777" w:rsidR="00B25567" w:rsidRDefault="00B25567" w:rsidP="00B25567">
      <w:pPr>
        <w:pStyle w:val="xmsonormal"/>
        <w:spacing w:after="160" w:line="252" w:lineRule="auto"/>
        <w:rPr>
          <w:rFonts w:ascii="Arial" w:hAnsi="Arial" w:cs="Arial"/>
          <w:sz w:val="27"/>
          <w:szCs w:val="27"/>
          <w:lang w:val="en-US"/>
        </w:rPr>
      </w:pPr>
    </w:p>
    <w:p w14:paraId="4F26D64A"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The number of Māori speakers began to decline rapidly. By the 1980s fewer than 20% of Māori knew enough </w:t>
      </w:r>
      <w:proofErr w:type="spellStart"/>
      <w:r>
        <w:rPr>
          <w:rFonts w:ascii="Arial" w:hAnsi="Arial" w:cs="Arial"/>
          <w:sz w:val="27"/>
          <w:szCs w:val="27"/>
          <w:lang w:val="en-US"/>
        </w:rPr>
        <w:t>te</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to be regarded as native speakers. Even for those people, Māori was ceasing to be the everyday language in the home. Some </w:t>
      </w:r>
      <w:proofErr w:type="spellStart"/>
      <w:r>
        <w:rPr>
          <w:rFonts w:ascii="Arial" w:hAnsi="Arial" w:cs="Arial"/>
          <w:sz w:val="27"/>
          <w:szCs w:val="27"/>
          <w:lang w:val="en-US"/>
        </w:rPr>
        <w:t>urbanised</w:t>
      </w:r>
      <w:proofErr w:type="spellEnd"/>
      <w:r>
        <w:rPr>
          <w:rFonts w:ascii="Arial" w:hAnsi="Arial" w:cs="Arial"/>
          <w:sz w:val="27"/>
          <w:szCs w:val="27"/>
          <w:lang w:val="en-US"/>
        </w:rPr>
        <w:t xml:space="preserve"> Māori people became alienated from their language and culture. Others maintained contact with their original communities, returning for important hui (meetings) and tangihanga (funerals), or allowing the </w:t>
      </w:r>
      <w:proofErr w:type="spellStart"/>
      <w:r>
        <w:rPr>
          <w:rFonts w:ascii="Arial" w:hAnsi="Arial" w:cs="Arial"/>
          <w:i/>
          <w:iCs/>
          <w:sz w:val="27"/>
          <w:szCs w:val="27"/>
          <w:lang w:val="en-US"/>
        </w:rPr>
        <w:t>kaumātua</w:t>
      </w:r>
      <w:proofErr w:type="spellEnd"/>
      <w:r>
        <w:rPr>
          <w:rFonts w:ascii="Arial" w:hAnsi="Arial" w:cs="Arial"/>
          <w:i/>
          <w:iCs/>
          <w:sz w:val="27"/>
          <w:szCs w:val="27"/>
          <w:lang w:val="en-US"/>
        </w:rPr>
        <w:t xml:space="preserve"> </w:t>
      </w:r>
      <w:r>
        <w:rPr>
          <w:rFonts w:ascii="Arial" w:hAnsi="Arial" w:cs="Arial"/>
          <w:sz w:val="27"/>
          <w:szCs w:val="27"/>
          <w:lang w:val="en-US"/>
        </w:rPr>
        <w:t>at home to adopt or care for their children.</w:t>
      </w:r>
    </w:p>
    <w:p w14:paraId="1FF7AC2D" w14:textId="77777777" w:rsidR="00B25567" w:rsidRDefault="00B25567" w:rsidP="00B25567">
      <w:pPr>
        <w:pStyle w:val="xmsonormal"/>
        <w:spacing w:after="160" w:line="252" w:lineRule="auto"/>
        <w:rPr>
          <w:lang w:val="en-US"/>
        </w:rPr>
      </w:pPr>
      <w:r>
        <w:rPr>
          <w:rFonts w:ascii="Arial" w:hAnsi="Arial" w:cs="Arial"/>
          <w:b/>
          <w:bCs/>
          <w:sz w:val="27"/>
          <w:szCs w:val="27"/>
          <w:lang w:val="en-US"/>
        </w:rPr>
        <w:t>Seeds of change</w:t>
      </w:r>
    </w:p>
    <w:p w14:paraId="7B950546" w14:textId="77777777" w:rsidR="00B25567" w:rsidRDefault="00B25567" w:rsidP="00B25567">
      <w:pPr>
        <w:pStyle w:val="xmsonormal"/>
        <w:spacing w:after="160" w:line="252" w:lineRule="auto"/>
        <w:rPr>
          <w:lang w:val="en-US"/>
        </w:rPr>
      </w:pPr>
      <w:r>
        <w:rPr>
          <w:rFonts w:ascii="Arial" w:hAnsi="Arial" w:cs="Arial"/>
          <w:sz w:val="27"/>
          <w:szCs w:val="27"/>
          <w:lang w:val="en-US"/>
        </w:rPr>
        <w:t>From the 1970s many Māori people reasserted their identity as Māori. An emphasis on the language as an integral part of Māori culture was central to this identity. Māori leaders were increasingly recognizing the danger that the Māori language would be lost. New groups with a commitment to strengthening Māori culture and language emerged in the cities.</w:t>
      </w:r>
    </w:p>
    <w:p w14:paraId="1EF840D9" w14:textId="77777777" w:rsidR="00B25567" w:rsidRDefault="00B25567" w:rsidP="00B25567">
      <w:pPr>
        <w:pStyle w:val="xmsonormal"/>
        <w:spacing w:after="160" w:line="252" w:lineRule="auto"/>
        <w:rPr>
          <w:lang w:val="en-US"/>
        </w:rPr>
      </w:pPr>
      <w:r>
        <w:rPr>
          <w:rFonts w:ascii="Arial" w:hAnsi="Arial" w:cs="Arial"/>
          <w:b/>
          <w:bCs/>
          <w:sz w:val="27"/>
          <w:szCs w:val="27"/>
          <w:lang w:val="en-US"/>
        </w:rPr>
        <w:t>Māori language petition, 1972</w:t>
      </w:r>
    </w:p>
    <w:p w14:paraId="34DC8665"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In 1972, three of these groups, Auckland-based </w:t>
      </w:r>
      <w:proofErr w:type="spellStart"/>
      <w:r>
        <w:rPr>
          <w:rFonts w:ascii="Arial" w:hAnsi="Arial" w:cs="Arial"/>
          <w:sz w:val="27"/>
          <w:szCs w:val="27"/>
          <w:lang w:val="en-US"/>
        </w:rPr>
        <w:t>Ngā</w:t>
      </w:r>
      <w:proofErr w:type="spellEnd"/>
      <w:r>
        <w:rPr>
          <w:rFonts w:ascii="Arial" w:hAnsi="Arial" w:cs="Arial"/>
          <w:sz w:val="27"/>
          <w:szCs w:val="27"/>
          <w:lang w:val="en-US"/>
        </w:rPr>
        <w:t xml:space="preserve"> </w:t>
      </w:r>
      <w:proofErr w:type="spellStart"/>
      <w:r>
        <w:rPr>
          <w:rFonts w:ascii="Arial" w:hAnsi="Arial" w:cs="Arial"/>
          <w:sz w:val="27"/>
          <w:szCs w:val="27"/>
          <w:lang w:val="en-US"/>
        </w:rPr>
        <w:t>Tamatoa</w:t>
      </w:r>
      <w:proofErr w:type="spellEnd"/>
      <w:r>
        <w:rPr>
          <w:rFonts w:ascii="Arial" w:hAnsi="Arial" w:cs="Arial"/>
          <w:sz w:val="27"/>
          <w:szCs w:val="27"/>
          <w:lang w:val="en-US"/>
        </w:rPr>
        <w:t xml:space="preserve"> (The Young Warriors), Victoria University’s Te </w:t>
      </w:r>
      <w:proofErr w:type="spellStart"/>
      <w:r>
        <w:rPr>
          <w:rFonts w:ascii="Arial" w:hAnsi="Arial" w:cs="Arial"/>
          <w:sz w:val="27"/>
          <w:szCs w:val="27"/>
          <w:lang w:val="en-US"/>
        </w:rPr>
        <w:t>Reo</w:t>
      </w:r>
      <w:proofErr w:type="spellEnd"/>
      <w:r>
        <w:rPr>
          <w:rFonts w:ascii="Arial" w:hAnsi="Arial" w:cs="Arial"/>
          <w:sz w:val="27"/>
          <w:szCs w:val="27"/>
          <w:lang w:val="en-US"/>
        </w:rPr>
        <w:t xml:space="preserve"> Māori Society, and Te </w:t>
      </w:r>
      <w:proofErr w:type="spellStart"/>
      <w:r>
        <w:rPr>
          <w:rFonts w:ascii="Arial" w:hAnsi="Arial" w:cs="Arial"/>
          <w:sz w:val="27"/>
          <w:szCs w:val="27"/>
          <w:lang w:val="en-US"/>
        </w:rPr>
        <w:t>Huinga</w:t>
      </w:r>
      <w:proofErr w:type="spellEnd"/>
      <w:r>
        <w:rPr>
          <w:rFonts w:ascii="Arial" w:hAnsi="Arial" w:cs="Arial"/>
          <w:sz w:val="27"/>
          <w:szCs w:val="27"/>
          <w:lang w:val="en-US"/>
        </w:rPr>
        <w:t xml:space="preserve"> </w:t>
      </w:r>
      <w:proofErr w:type="spellStart"/>
      <w:r>
        <w:rPr>
          <w:rFonts w:ascii="Arial" w:hAnsi="Arial" w:cs="Arial"/>
          <w:sz w:val="27"/>
          <w:szCs w:val="27"/>
          <w:lang w:val="en-US"/>
        </w:rPr>
        <w:t>Rangatahi</w:t>
      </w:r>
      <w:proofErr w:type="spellEnd"/>
      <w:r>
        <w:rPr>
          <w:rFonts w:ascii="Arial" w:hAnsi="Arial" w:cs="Arial"/>
          <w:sz w:val="27"/>
          <w:szCs w:val="27"/>
          <w:lang w:val="en-US"/>
        </w:rPr>
        <w:t xml:space="preserve"> (the New Zealand Māori Students’ Association) petitioned </w:t>
      </w:r>
      <w:r>
        <w:rPr>
          <w:rFonts w:ascii="Arial" w:hAnsi="Arial" w:cs="Arial"/>
          <w:sz w:val="27"/>
          <w:szCs w:val="27"/>
          <w:lang w:val="en-US"/>
        </w:rPr>
        <w:lastRenderedPageBreak/>
        <w:t xml:space="preserve">Parliament to promote the language. A Māori language day introduced that year became Māori language week in 1975. Three years later, New Zealand’s first officially bilingual school opened at </w:t>
      </w:r>
      <w:proofErr w:type="spellStart"/>
      <w:r>
        <w:rPr>
          <w:rFonts w:ascii="Arial" w:hAnsi="Arial" w:cs="Arial"/>
          <w:sz w:val="27"/>
          <w:szCs w:val="27"/>
          <w:lang w:val="en-US"/>
        </w:rPr>
        <w:t>Rūātoki</w:t>
      </w:r>
      <w:proofErr w:type="spellEnd"/>
      <w:r>
        <w:rPr>
          <w:rFonts w:ascii="Arial" w:hAnsi="Arial" w:cs="Arial"/>
          <w:sz w:val="27"/>
          <w:szCs w:val="27"/>
          <w:lang w:val="en-US"/>
        </w:rPr>
        <w:t xml:space="preserve"> in the </w:t>
      </w:r>
      <w:proofErr w:type="spellStart"/>
      <w:r>
        <w:rPr>
          <w:rFonts w:ascii="Arial" w:hAnsi="Arial" w:cs="Arial"/>
          <w:sz w:val="27"/>
          <w:szCs w:val="27"/>
          <w:lang w:val="en-US"/>
        </w:rPr>
        <w:t>Urewera</w:t>
      </w:r>
      <w:proofErr w:type="spellEnd"/>
      <w:r>
        <w:rPr>
          <w:rFonts w:ascii="Arial" w:hAnsi="Arial" w:cs="Arial"/>
          <w:sz w:val="27"/>
          <w:szCs w:val="27"/>
          <w:lang w:val="en-US"/>
        </w:rPr>
        <w:t xml:space="preserve">. The first Māori-owned Māori-language radio station (Te </w:t>
      </w:r>
      <w:proofErr w:type="spellStart"/>
      <w:r>
        <w:rPr>
          <w:rFonts w:ascii="Arial" w:hAnsi="Arial" w:cs="Arial"/>
          <w:sz w:val="27"/>
          <w:szCs w:val="27"/>
          <w:lang w:val="en-US"/>
        </w:rPr>
        <w:t>Reo</w:t>
      </w:r>
      <w:proofErr w:type="spellEnd"/>
      <w:r>
        <w:rPr>
          <w:rFonts w:ascii="Arial" w:hAnsi="Arial" w:cs="Arial"/>
          <w:sz w:val="27"/>
          <w:szCs w:val="27"/>
          <w:lang w:val="en-US"/>
        </w:rPr>
        <w:t>-o-</w:t>
      </w:r>
      <w:proofErr w:type="spellStart"/>
      <w:r>
        <w:rPr>
          <w:rFonts w:ascii="Arial" w:hAnsi="Arial" w:cs="Arial"/>
          <w:sz w:val="27"/>
          <w:szCs w:val="27"/>
          <w:lang w:val="en-US"/>
        </w:rPr>
        <w:t>Pōneke</w:t>
      </w:r>
      <w:proofErr w:type="spellEnd"/>
      <w:r>
        <w:rPr>
          <w:rFonts w:ascii="Arial" w:hAnsi="Arial" w:cs="Arial"/>
          <w:sz w:val="27"/>
          <w:szCs w:val="27"/>
          <w:lang w:val="en-US"/>
        </w:rPr>
        <w:t>) went on air in 1983.</w:t>
      </w:r>
    </w:p>
    <w:p w14:paraId="0B1CA810"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Major Māori-language recovery </w:t>
      </w:r>
      <w:proofErr w:type="spellStart"/>
      <w:r>
        <w:rPr>
          <w:rFonts w:ascii="Arial" w:hAnsi="Arial" w:cs="Arial"/>
          <w:sz w:val="27"/>
          <w:szCs w:val="27"/>
          <w:lang w:val="en-US"/>
        </w:rPr>
        <w:t>programmes</w:t>
      </w:r>
      <w:proofErr w:type="spellEnd"/>
      <w:r>
        <w:rPr>
          <w:rFonts w:ascii="Arial" w:hAnsi="Arial" w:cs="Arial"/>
          <w:sz w:val="27"/>
          <w:szCs w:val="27"/>
          <w:lang w:val="en-US"/>
        </w:rPr>
        <w:t xml:space="preserve"> began in the 1980s. Many were targeted at young people and the education system. The </w:t>
      </w:r>
      <w:proofErr w:type="spellStart"/>
      <w:r>
        <w:rPr>
          <w:rFonts w:ascii="Arial" w:hAnsi="Arial" w:cs="Arial"/>
          <w:sz w:val="27"/>
          <w:szCs w:val="27"/>
          <w:lang w:val="en-US"/>
        </w:rPr>
        <w:t>kōhanga</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movement, which immersed Māori </w:t>
      </w:r>
      <w:proofErr w:type="spellStart"/>
      <w:r>
        <w:rPr>
          <w:rFonts w:ascii="Arial" w:hAnsi="Arial" w:cs="Arial"/>
          <w:sz w:val="27"/>
          <w:szCs w:val="27"/>
          <w:lang w:val="en-US"/>
        </w:rPr>
        <w:t>pre-schoolers</w:t>
      </w:r>
      <w:proofErr w:type="spellEnd"/>
      <w:r>
        <w:rPr>
          <w:rFonts w:ascii="Arial" w:hAnsi="Arial" w:cs="Arial"/>
          <w:sz w:val="27"/>
          <w:szCs w:val="27"/>
          <w:lang w:val="en-US"/>
        </w:rPr>
        <w:t xml:space="preserve"> in the Māori language, began in 1982, when the first </w:t>
      </w:r>
      <w:proofErr w:type="spellStart"/>
      <w:r>
        <w:rPr>
          <w:rFonts w:ascii="Arial" w:hAnsi="Arial" w:cs="Arial"/>
          <w:sz w:val="27"/>
          <w:szCs w:val="27"/>
          <w:lang w:val="en-US"/>
        </w:rPr>
        <w:t>kōhanga</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opened in Lower Hutt. Other </w:t>
      </w:r>
      <w:proofErr w:type="spellStart"/>
      <w:r>
        <w:rPr>
          <w:rFonts w:ascii="Arial" w:hAnsi="Arial" w:cs="Arial"/>
          <w:sz w:val="27"/>
          <w:szCs w:val="27"/>
          <w:lang w:val="en-US"/>
        </w:rPr>
        <w:t>programmes</w:t>
      </w:r>
      <w:proofErr w:type="spellEnd"/>
      <w:r>
        <w:rPr>
          <w:rFonts w:ascii="Arial" w:hAnsi="Arial" w:cs="Arial"/>
          <w:sz w:val="27"/>
          <w:szCs w:val="27"/>
          <w:lang w:val="en-US"/>
        </w:rPr>
        <w:t xml:space="preserve"> followed, such as </w:t>
      </w:r>
      <w:proofErr w:type="spellStart"/>
      <w:r>
        <w:rPr>
          <w:rFonts w:ascii="Arial" w:hAnsi="Arial" w:cs="Arial"/>
          <w:sz w:val="27"/>
          <w:szCs w:val="27"/>
          <w:lang w:val="en-US"/>
        </w:rPr>
        <w:t>kura</w:t>
      </w:r>
      <w:proofErr w:type="spellEnd"/>
      <w:r>
        <w:rPr>
          <w:rFonts w:ascii="Arial" w:hAnsi="Arial" w:cs="Arial"/>
          <w:sz w:val="27"/>
          <w:szCs w:val="27"/>
          <w:lang w:val="en-US"/>
        </w:rPr>
        <w:t xml:space="preserve"> </w:t>
      </w:r>
      <w:proofErr w:type="spellStart"/>
      <w:r>
        <w:rPr>
          <w:rFonts w:ascii="Arial" w:hAnsi="Arial" w:cs="Arial"/>
          <w:sz w:val="27"/>
          <w:szCs w:val="27"/>
          <w:lang w:val="en-US"/>
        </w:rPr>
        <w:t>kaupapa</w:t>
      </w:r>
      <w:proofErr w:type="spellEnd"/>
      <w:r>
        <w:rPr>
          <w:rFonts w:ascii="Arial" w:hAnsi="Arial" w:cs="Arial"/>
          <w:sz w:val="27"/>
          <w:szCs w:val="27"/>
          <w:lang w:val="en-US"/>
        </w:rPr>
        <w:t>, a system of primary schooling in a Māori-language environment.</w:t>
      </w:r>
    </w:p>
    <w:p w14:paraId="65681958" w14:textId="77777777" w:rsidR="00B25567" w:rsidRDefault="00B25567" w:rsidP="00B25567">
      <w:pPr>
        <w:pStyle w:val="xmsonormal"/>
        <w:spacing w:after="160" w:line="252" w:lineRule="auto"/>
        <w:rPr>
          <w:lang w:val="en-US"/>
        </w:rPr>
      </w:pPr>
      <w:r>
        <w:rPr>
          <w:rFonts w:ascii="Arial" w:hAnsi="Arial" w:cs="Arial"/>
          <w:b/>
          <w:bCs/>
          <w:sz w:val="27"/>
          <w:szCs w:val="27"/>
          <w:lang w:val="en-US"/>
        </w:rPr>
        <w:t xml:space="preserve">The ‘Kia </w:t>
      </w:r>
      <w:proofErr w:type="spellStart"/>
      <w:r>
        <w:rPr>
          <w:rFonts w:ascii="Arial" w:hAnsi="Arial" w:cs="Arial"/>
          <w:b/>
          <w:bCs/>
          <w:sz w:val="27"/>
          <w:szCs w:val="27"/>
          <w:lang w:val="en-US"/>
        </w:rPr>
        <w:t>ora</w:t>
      </w:r>
      <w:proofErr w:type="spellEnd"/>
      <w:r>
        <w:rPr>
          <w:rFonts w:ascii="Arial" w:hAnsi="Arial" w:cs="Arial"/>
          <w:b/>
          <w:bCs/>
          <w:sz w:val="27"/>
          <w:szCs w:val="27"/>
          <w:lang w:val="en-US"/>
        </w:rPr>
        <w:t>’ controversy</w:t>
      </w:r>
    </w:p>
    <w:p w14:paraId="65A13343"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Increasingly, Māori words were heard on radio and television, and read in newspapers. The first Māori television </w:t>
      </w:r>
      <w:proofErr w:type="spellStart"/>
      <w:r>
        <w:rPr>
          <w:rFonts w:ascii="Arial" w:hAnsi="Arial" w:cs="Arial"/>
          <w:sz w:val="27"/>
          <w:szCs w:val="27"/>
          <w:lang w:val="en-US"/>
        </w:rPr>
        <w:t>programme</w:t>
      </w:r>
      <w:proofErr w:type="spellEnd"/>
      <w:r>
        <w:rPr>
          <w:rFonts w:ascii="Arial" w:hAnsi="Arial" w:cs="Arial"/>
          <w:sz w:val="27"/>
          <w:szCs w:val="27"/>
          <w:lang w:val="en-US"/>
        </w:rPr>
        <w:t xml:space="preserve">, Koha, was broadcasting from 1980. Some announcers began radio shows or news bulletins by saying, ‘Kia </w:t>
      </w:r>
      <w:proofErr w:type="spellStart"/>
      <w:r>
        <w:rPr>
          <w:rFonts w:ascii="Arial" w:hAnsi="Arial" w:cs="Arial"/>
          <w:sz w:val="27"/>
          <w:szCs w:val="27"/>
          <w:lang w:val="en-US"/>
        </w:rPr>
        <w:t>ora</w:t>
      </w:r>
      <w:proofErr w:type="spellEnd"/>
      <w:r>
        <w:rPr>
          <w:rFonts w:ascii="Arial" w:hAnsi="Arial" w:cs="Arial"/>
          <w:sz w:val="27"/>
          <w:szCs w:val="27"/>
          <w:lang w:val="en-US"/>
        </w:rPr>
        <w:t>’.</w:t>
      </w:r>
    </w:p>
    <w:p w14:paraId="74387990" w14:textId="77777777" w:rsidR="00B25567" w:rsidRDefault="00B25567" w:rsidP="00B25567">
      <w:pPr>
        <w:pStyle w:val="xmsonormal"/>
        <w:spacing w:after="160" w:line="252" w:lineRule="auto"/>
        <w:rPr>
          <w:lang w:val="en-US"/>
        </w:rPr>
      </w:pPr>
      <w:r>
        <w:rPr>
          <w:rFonts w:ascii="Arial" w:hAnsi="Arial" w:cs="Arial"/>
          <w:sz w:val="27"/>
          <w:szCs w:val="27"/>
          <w:lang w:val="en-US"/>
        </w:rPr>
        <w:t xml:space="preserve">But there was some controversy. In 1984 national telephone tolls operator Naida </w:t>
      </w:r>
      <w:proofErr w:type="spellStart"/>
      <w:r>
        <w:rPr>
          <w:rFonts w:ascii="Arial" w:hAnsi="Arial" w:cs="Arial"/>
          <w:sz w:val="27"/>
          <w:szCs w:val="27"/>
          <w:lang w:val="en-US"/>
        </w:rPr>
        <w:t>Glavish</w:t>
      </w:r>
      <w:proofErr w:type="spellEnd"/>
      <w:r>
        <w:rPr>
          <w:rFonts w:ascii="Arial" w:hAnsi="Arial" w:cs="Arial"/>
          <w:sz w:val="27"/>
          <w:szCs w:val="27"/>
          <w:lang w:val="en-US"/>
        </w:rPr>
        <w:t xml:space="preserve"> (of Ngāti </w:t>
      </w:r>
      <w:proofErr w:type="spellStart"/>
      <w:r>
        <w:rPr>
          <w:rFonts w:ascii="Arial" w:hAnsi="Arial" w:cs="Arial"/>
          <w:sz w:val="27"/>
          <w:szCs w:val="27"/>
          <w:lang w:val="en-US"/>
        </w:rPr>
        <w:t>Whātua</w:t>
      </w:r>
      <w:proofErr w:type="spellEnd"/>
      <w:r>
        <w:rPr>
          <w:rFonts w:ascii="Arial" w:hAnsi="Arial" w:cs="Arial"/>
          <w:sz w:val="27"/>
          <w:szCs w:val="27"/>
          <w:lang w:val="en-US"/>
        </w:rPr>
        <w:t xml:space="preserve">) began greeting callers with ‘Kia </w:t>
      </w:r>
      <w:proofErr w:type="spellStart"/>
      <w:r>
        <w:rPr>
          <w:rFonts w:ascii="Arial" w:hAnsi="Arial" w:cs="Arial"/>
          <w:sz w:val="27"/>
          <w:szCs w:val="27"/>
          <w:lang w:val="en-US"/>
        </w:rPr>
        <w:t>ora</w:t>
      </w:r>
      <w:proofErr w:type="spellEnd"/>
      <w:r>
        <w:rPr>
          <w:rFonts w:ascii="Arial" w:hAnsi="Arial" w:cs="Arial"/>
          <w:sz w:val="27"/>
          <w:szCs w:val="27"/>
          <w:lang w:val="en-US"/>
        </w:rPr>
        <w:t xml:space="preserve">’. When her supervisor insisted that she use only formal English greetings, </w:t>
      </w:r>
      <w:proofErr w:type="spellStart"/>
      <w:r>
        <w:rPr>
          <w:rFonts w:ascii="Arial" w:hAnsi="Arial" w:cs="Arial"/>
          <w:sz w:val="27"/>
          <w:szCs w:val="27"/>
          <w:lang w:val="en-US"/>
        </w:rPr>
        <w:t>Glavish</w:t>
      </w:r>
      <w:proofErr w:type="spellEnd"/>
      <w:r>
        <w:rPr>
          <w:rFonts w:ascii="Arial" w:hAnsi="Arial" w:cs="Arial"/>
          <w:sz w:val="27"/>
          <w:szCs w:val="27"/>
          <w:lang w:val="en-US"/>
        </w:rPr>
        <w:t xml:space="preserve"> refused and was demoted.</w:t>
      </w:r>
    </w:p>
    <w:p w14:paraId="359C7C8E" w14:textId="77777777" w:rsidR="00B25567" w:rsidRDefault="00B25567" w:rsidP="00B25567">
      <w:pPr>
        <w:pStyle w:val="xmsonormal"/>
        <w:spacing w:after="160" w:line="252" w:lineRule="auto"/>
        <w:rPr>
          <w:rFonts w:ascii="Arial" w:hAnsi="Arial" w:cs="Arial"/>
          <w:sz w:val="27"/>
          <w:szCs w:val="27"/>
          <w:lang w:val="en-US"/>
        </w:rPr>
      </w:pPr>
      <w:r>
        <w:rPr>
          <w:rFonts w:ascii="Arial" w:hAnsi="Arial" w:cs="Arial"/>
          <w:sz w:val="27"/>
          <w:szCs w:val="27"/>
          <w:lang w:val="en-US"/>
        </w:rPr>
        <w:t xml:space="preserve">The issue sparked widespread public debate. Not everyone was keen to hear ‘kia </w:t>
      </w:r>
      <w:proofErr w:type="spellStart"/>
      <w:r>
        <w:rPr>
          <w:rFonts w:ascii="Arial" w:hAnsi="Arial" w:cs="Arial"/>
          <w:sz w:val="27"/>
          <w:szCs w:val="27"/>
          <w:lang w:val="en-US"/>
        </w:rPr>
        <w:t>ora</w:t>
      </w:r>
      <w:proofErr w:type="spellEnd"/>
      <w:r>
        <w:rPr>
          <w:rFonts w:ascii="Arial" w:hAnsi="Arial" w:cs="Arial"/>
          <w:sz w:val="27"/>
          <w:szCs w:val="27"/>
          <w:lang w:val="en-US"/>
        </w:rPr>
        <w:t xml:space="preserve">’ used commonly, but many others came out in support of Māori greetings. People called the tolls exchange to speak to ‘the kia </w:t>
      </w:r>
      <w:proofErr w:type="spellStart"/>
      <w:r>
        <w:rPr>
          <w:rFonts w:ascii="Arial" w:hAnsi="Arial" w:cs="Arial"/>
          <w:sz w:val="27"/>
          <w:szCs w:val="27"/>
          <w:lang w:val="en-US"/>
        </w:rPr>
        <w:t>ora</w:t>
      </w:r>
      <w:proofErr w:type="spellEnd"/>
      <w:r>
        <w:rPr>
          <w:rFonts w:ascii="Arial" w:hAnsi="Arial" w:cs="Arial"/>
          <w:sz w:val="27"/>
          <w:szCs w:val="27"/>
          <w:lang w:val="en-US"/>
        </w:rPr>
        <w:t xml:space="preserve"> lady’, and airline pilots began to use the term to greet passengers. After Prime Minister Robert Muldoon intervened, </w:t>
      </w:r>
      <w:proofErr w:type="spellStart"/>
      <w:r>
        <w:rPr>
          <w:rFonts w:ascii="Arial" w:hAnsi="Arial" w:cs="Arial"/>
          <w:sz w:val="27"/>
          <w:szCs w:val="27"/>
          <w:lang w:val="en-US"/>
        </w:rPr>
        <w:t>Glavish</w:t>
      </w:r>
      <w:proofErr w:type="spellEnd"/>
      <w:r>
        <w:rPr>
          <w:rFonts w:ascii="Arial" w:hAnsi="Arial" w:cs="Arial"/>
          <w:sz w:val="27"/>
          <w:szCs w:val="27"/>
          <w:lang w:val="en-US"/>
        </w:rPr>
        <w:t xml:space="preserve"> returned to her old job. Eventually, she was promoted to the international tolls exchange, where she greeted New Zealand and overseas callers alike with ‘Kia </w:t>
      </w:r>
      <w:proofErr w:type="spellStart"/>
      <w:r>
        <w:rPr>
          <w:rFonts w:ascii="Arial" w:hAnsi="Arial" w:cs="Arial"/>
          <w:sz w:val="27"/>
          <w:szCs w:val="27"/>
          <w:lang w:val="en-US"/>
        </w:rPr>
        <w:t>ora</w:t>
      </w:r>
      <w:proofErr w:type="spellEnd"/>
      <w:r>
        <w:rPr>
          <w:rFonts w:ascii="Arial" w:hAnsi="Arial" w:cs="Arial"/>
          <w:sz w:val="27"/>
          <w:szCs w:val="27"/>
          <w:lang w:val="en-US"/>
        </w:rPr>
        <w:t>’.</w:t>
      </w:r>
    </w:p>
    <w:p w14:paraId="4F631526" w14:textId="77777777" w:rsidR="00B25567" w:rsidRDefault="00B25567" w:rsidP="00B25567">
      <w:pPr>
        <w:pStyle w:val="xmsonormal"/>
        <w:spacing w:after="160" w:line="252" w:lineRule="auto"/>
        <w:rPr>
          <w:rFonts w:ascii="Arial" w:hAnsi="Arial" w:cs="Arial"/>
          <w:b/>
          <w:bCs/>
          <w:sz w:val="27"/>
          <w:szCs w:val="27"/>
          <w:lang w:val="en-US"/>
        </w:rPr>
      </w:pPr>
    </w:p>
    <w:p w14:paraId="272F2A2C" w14:textId="77777777" w:rsidR="00B25567" w:rsidRDefault="00B25567" w:rsidP="00B25567">
      <w:pPr>
        <w:pStyle w:val="xmsonormal"/>
        <w:spacing w:after="160" w:line="252" w:lineRule="auto"/>
        <w:rPr>
          <w:rFonts w:ascii="Arial" w:hAnsi="Arial" w:cs="Arial"/>
          <w:b/>
          <w:bCs/>
          <w:sz w:val="27"/>
          <w:szCs w:val="27"/>
          <w:lang w:val="en-US"/>
        </w:rPr>
      </w:pPr>
      <w:r>
        <w:rPr>
          <w:rFonts w:ascii="Arial" w:hAnsi="Arial" w:cs="Arial"/>
          <w:b/>
          <w:bCs/>
          <w:sz w:val="27"/>
          <w:szCs w:val="27"/>
          <w:lang w:val="en-US"/>
        </w:rPr>
        <w:t>2022 An Extra Special Year as the Māori Language Bill is celebrated</w:t>
      </w:r>
    </w:p>
    <w:p w14:paraId="5771ABE1" w14:textId="77777777" w:rsidR="00B25567" w:rsidRDefault="00B25567" w:rsidP="00B25567">
      <w:pPr>
        <w:pStyle w:val="xmsonormal"/>
        <w:spacing w:after="160" w:line="252" w:lineRule="auto"/>
        <w:rPr>
          <w:rFonts w:ascii="Arial" w:hAnsi="Arial" w:cs="Arial"/>
          <w:sz w:val="27"/>
          <w:szCs w:val="27"/>
          <w:lang w:val="en-US"/>
        </w:rPr>
      </w:pPr>
      <w:r>
        <w:rPr>
          <w:rFonts w:ascii="Arial" w:hAnsi="Arial" w:cs="Arial"/>
          <w:sz w:val="27"/>
          <w:szCs w:val="27"/>
          <w:lang w:val="en-US"/>
        </w:rPr>
        <w:t>The 50th anniversary of the presentation of the Māori language petition and Māori Language Day will be commemorated as a major anniversary this year.</w:t>
      </w:r>
    </w:p>
    <w:p w14:paraId="3EDBC508" w14:textId="77777777" w:rsidR="00B25567" w:rsidRDefault="00B25567" w:rsidP="00B25567">
      <w:pPr>
        <w:pStyle w:val="xmsonormal"/>
        <w:spacing w:after="160" w:line="252" w:lineRule="auto"/>
        <w:rPr>
          <w:rFonts w:ascii="Arial" w:hAnsi="Arial" w:cs="Arial"/>
          <w:sz w:val="27"/>
          <w:szCs w:val="27"/>
          <w:lang w:val="en-US"/>
        </w:rPr>
      </w:pPr>
      <w:r>
        <w:rPr>
          <w:rFonts w:ascii="Arial" w:hAnsi="Arial" w:cs="Arial"/>
          <w:sz w:val="27"/>
          <w:szCs w:val="27"/>
          <w:lang w:val="en-US"/>
        </w:rPr>
        <w:t xml:space="preserve">The Māori language petition, supported by 30,000 signatories, was presented to Parliament on the </w:t>
      </w:r>
      <w:proofErr w:type="gramStart"/>
      <w:r>
        <w:rPr>
          <w:rFonts w:ascii="Arial" w:hAnsi="Arial" w:cs="Arial"/>
          <w:sz w:val="27"/>
          <w:szCs w:val="27"/>
          <w:lang w:val="en-US"/>
        </w:rPr>
        <w:t>14th</w:t>
      </w:r>
      <w:proofErr w:type="gramEnd"/>
      <w:r>
        <w:rPr>
          <w:rFonts w:ascii="Arial" w:hAnsi="Arial" w:cs="Arial"/>
          <w:sz w:val="27"/>
          <w:szCs w:val="27"/>
          <w:lang w:val="en-US"/>
        </w:rPr>
        <w:t xml:space="preserve"> September 1972 by representatives of </w:t>
      </w:r>
      <w:proofErr w:type="spellStart"/>
      <w:r>
        <w:rPr>
          <w:rFonts w:ascii="Arial" w:hAnsi="Arial" w:cs="Arial"/>
          <w:sz w:val="27"/>
          <w:szCs w:val="27"/>
          <w:lang w:val="en-US"/>
        </w:rPr>
        <w:t>Ngā</w:t>
      </w:r>
      <w:proofErr w:type="spellEnd"/>
      <w:r>
        <w:rPr>
          <w:rFonts w:ascii="Arial" w:hAnsi="Arial" w:cs="Arial"/>
          <w:sz w:val="27"/>
          <w:szCs w:val="27"/>
          <w:lang w:val="en-US"/>
        </w:rPr>
        <w:t xml:space="preserve"> </w:t>
      </w:r>
      <w:proofErr w:type="spellStart"/>
      <w:r>
        <w:rPr>
          <w:rFonts w:ascii="Arial" w:hAnsi="Arial" w:cs="Arial"/>
          <w:sz w:val="27"/>
          <w:szCs w:val="27"/>
          <w:lang w:val="en-US"/>
        </w:rPr>
        <w:t>Tamatoa</w:t>
      </w:r>
      <w:proofErr w:type="spellEnd"/>
      <w:r>
        <w:rPr>
          <w:rFonts w:ascii="Arial" w:hAnsi="Arial" w:cs="Arial"/>
          <w:sz w:val="27"/>
          <w:szCs w:val="27"/>
          <w:lang w:val="en-US"/>
        </w:rPr>
        <w:t xml:space="preserve">, Victoria University's Te </w:t>
      </w:r>
      <w:proofErr w:type="spellStart"/>
      <w:r>
        <w:rPr>
          <w:rFonts w:ascii="Arial" w:hAnsi="Arial" w:cs="Arial"/>
          <w:sz w:val="27"/>
          <w:szCs w:val="27"/>
          <w:lang w:val="en-US"/>
        </w:rPr>
        <w:t>Reo</w:t>
      </w:r>
      <w:proofErr w:type="spellEnd"/>
      <w:r>
        <w:rPr>
          <w:rFonts w:ascii="Arial" w:hAnsi="Arial" w:cs="Arial"/>
          <w:sz w:val="27"/>
          <w:szCs w:val="27"/>
          <w:lang w:val="en-US"/>
        </w:rPr>
        <w:t xml:space="preserve"> Māori Society and the NZ Māori Students Association. </w:t>
      </w:r>
    </w:p>
    <w:p w14:paraId="1022AC22" w14:textId="77777777" w:rsidR="00B25567" w:rsidRDefault="00B25567" w:rsidP="00B25567">
      <w:pPr>
        <w:pStyle w:val="xmsonormal"/>
        <w:spacing w:after="160" w:line="252" w:lineRule="auto"/>
        <w:rPr>
          <w:rFonts w:ascii="Arial" w:hAnsi="Arial" w:cs="Arial"/>
          <w:sz w:val="27"/>
          <w:szCs w:val="27"/>
          <w:lang w:val="en-US"/>
        </w:rPr>
      </w:pPr>
      <w:r>
        <w:rPr>
          <w:rFonts w:ascii="Arial" w:hAnsi="Arial" w:cs="Arial"/>
          <w:sz w:val="27"/>
          <w:szCs w:val="27"/>
          <w:lang w:val="en-US"/>
        </w:rPr>
        <w:lastRenderedPageBreak/>
        <w:t xml:space="preserve">The Māori language petition changed the future for all New Zealanders. At a time when it was socially unacceptable to speak or celebrate </w:t>
      </w:r>
      <w:proofErr w:type="spellStart"/>
      <w:r>
        <w:rPr>
          <w:rFonts w:ascii="Arial" w:hAnsi="Arial" w:cs="Arial"/>
          <w:sz w:val="27"/>
          <w:szCs w:val="27"/>
          <w:lang w:val="en-US"/>
        </w:rPr>
        <w:t>te</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Māori: a small group stood on the steps of our parliament and called for our indigenous language to be </w:t>
      </w:r>
      <w:proofErr w:type="spellStart"/>
      <w:r>
        <w:rPr>
          <w:rFonts w:ascii="Arial" w:hAnsi="Arial" w:cs="Arial"/>
          <w:sz w:val="27"/>
          <w:szCs w:val="27"/>
          <w:lang w:val="en-US"/>
        </w:rPr>
        <w:t>honoured</w:t>
      </w:r>
      <w:proofErr w:type="spellEnd"/>
      <w:r>
        <w:rPr>
          <w:rFonts w:ascii="Arial" w:hAnsi="Arial" w:cs="Arial"/>
          <w:sz w:val="27"/>
          <w:szCs w:val="27"/>
          <w:lang w:val="en-US"/>
        </w:rPr>
        <w:t xml:space="preserve">, to be taught in our schools and most importantly to be preserved for future generations. The petition was a watershed moment and the determination and courage of the petitioners and all those who have helped </w:t>
      </w:r>
      <w:proofErr w:type="spellStart"/>
      <w:r>
        <w:rPr>
          <w:rFonts w:ascii="Arial" w:hAnsi="Arial" w:cs="Arial"/>
          <w:sz w:val="27"/>
          <w:szCs w:val="27"/>
          <w:lang w:val="en-US"/>
        </w:rPr>
        <w:t>revitalise</w:t>
      </w:r>
      <w:proofErr w:type="spellEnd"/>
      <w:r>
        <w:rPr>
          <w:rFonts w:ascii="Arial" w:hAnsi="Arial" w:cs="Arial"/>
          <w:sz w:val="27"/>
          <w:szCs w:val="27"/>
          <w:lang w:val="en-US"/>
        </w:rPr>
        <w:t xml:space="preserve"> </w:t>
      </w:r>
      <w:proofErr w:type="spellStart"/>
      <w:r>
        <w:rPr>
          <w:rFonts w:ascii="Arial" w:hAnsi="Arial" w:cs="Arial"/>
          <w:sz w:val="27"/>
          <w:szCs w:val="27"/>
          <w:lang w:val="en-US"/>
        </w:rPr>
        <w:t>te</w:t>
      </w:r>
      <w:proofErr w:type="spellEnd"/>
      <w:r>
        <w:rPr>
          <w:rFonts w:ascii="Arial" w:hAnsi="Arial" w:cs="Arial"/>
          <w:sz w:val="27"/>
          <w:szCs w:val="27"/>
          <w:lang w:val="en-US"/>
        </w:rPr>
        <w:t xml:space="preserve"> </w:t>
      </w:r>
      <w:proofErr w:type="spellStart"/>
      <w:r>
        <w:rPr>
          <w:rFonts w:ascii="Arial" w:hAnsi="Arial" w:cs="Arial"/>
          <w:sz w:val="27"/>
          <w:szCs w:val="27"/>
          <w:lang w:val="en-US"/>
        </w:rPr>
        <w:t>reo</w:t>
      </w:r>
      <w:proofErr w:type="spellEnd"/>
      <w:r>
        <w:rPr>
          <w:rFonts w:ascii="Arial" w:hAnsi="Arial" w:cs="Arial"/>
          <w:sz w:val="27"/>
          <w:szCs w:val="27"/>
          <w:lang w:val="en-US"/>
        </w:rPr>
        <w:t xml:space="preserve"> Māori in some way.</w:t>
      </w:r>
    </w:p>
    <w:p w14:paraId="1D32613B" w14:textId="77777777" w:rsidR="00B25567" w:rsidRDefault="00B25567" w:rsidP="00B25567">
      <w:pPr>
        <w:pStyle w:val="xmsonormal"/>
        <w:spacing w:after="160" w:line="252" w:lineRule="auto"/>
        <w:rPr>
          <w:rFonts w:ascii="Arial" w:hAnsi="Arial" w:cs="Arial"/>
          <w:b/>
          <w:bCs/>
          <w:sz w:val="27"/>
          <w:szCs w:val="27"/>
          <w:lang w:val="en-US"/>
        </w:rPr>
      </w:pPr>
      <w:r>
        <w:rPr>
          <w:rFonts w:ascii="Arial" w:hAnsi="Arial" w:cs="Arial"/>
          <w:b/>
          <w:bCs/>
          <w:sz w:val="27"/>
          <w:szCs w:val="27"/>
          <w:lang w:val="en-US"/>
        </w:rPr>
        <w:t>2022 marks</w:t>
      </w:r>
    </w:p>
    <w:p w14:paraId="30C8D5D9" w14:textId="77777777" w:rsidR="00B25567" w:rsidRDefault="00B25567" w:rsidP="00B25567">
      <w:pPr>
        <w:pStyle w:val="xmsonormal"/>
        <w:numPr>
          <w:ilvl w:val="0"/>
          <w:numId w:val="3"/>
        </w:numPr>
        <w:spacing w:after="160" w:line="252" w:lineRule="auto"/>
        <w:rPr>
          <w:rFonts w:ascii="Arial" w:eastAsia="Times New Roman" w:hAnsi="Arial" w:cs="Arial"/>
          <w:sz w:val="27"/>
          <w:szCs w:val="27"/>
          <w:lang w:val="en-US"/>
        </w:rPr>
      </w:pPr>
      <w:r>
        <w:rPr>
          <w:rFonts w:ascii="Arial" w:eastAsia="Times New Roman" w:hAnsi="Arial" w:cs="Arial"/>
          <w:sz w:val="27"/>
          <w:szCs w:val="27"/>
          <w:lang w:val="en-US"/>
        </w:rPr>
        <w:t>50 years since the first national kapa haka competition</w:t>
      </w:r>
    </w:p>
    <w:p w14:paraId="23C0AF44" w14:textId="77777777" w:rsidR="00B25567" w:rsidRDefault="00B25567" w:rsidP="00B25567">
      <w:pPr>
        <w:pStyle w:val="xmsonormal"/>
        <w:numPr>
          <w:ilvl w:val="0"/>
          <w:numId w:val="3"/>
        </w:numPr>
        <w:spacing w:after="160" w:line="252" w:lineRule="auto"/>
        <w:rPr>
          <w:rFonts w:ascii="Arial" w:eastAsia="Times New Roman" w:hAnsi="Arial" w:cs="Arial"/>
          <w:sz w:val="27"/>
          <w:szCs w:val="27"/>
          <w:lang w:val="en-US"/>
        </w:rPr>
      </w:pPr>
      <w:r>
        <w:rPr>
          <w:rFonts w:ascii="Arial" w:eastAsia="Times New Roman" w:hAnsi="Arial" w:cs="Arial"/>
          <w:sz w:val="27"/>
          <w:szCs w:val="27"/>
          <w:lang w:val="en-US"/>
        </w:rPr>
        <w:t xml:space="preserve">40 years since the first </w:t>
      </w:r>
      <w:proofErr w:type="spellStart"/>
      <w:r>
        <w:rPr>
          <w:rFonts w:ascii="Arial" w:eastAsia="Times New Roman" w:hAnsi="Arial" w:cs="Arial"/>
          <w:sz w:val="27"/>
          <w:szCs w:val="27"/>
          <w:lang w:val="en-US"/>
        </w:rPr>
        <w:t>kōhanga</w:t>
      </w:r>
      <w:proofErr w:type="spellEnd"/>
      <w:r>
        <w:rPr>
          <w:rFonts w:ascii="Arial" w:eastAsia="Times New Roman" w:hAnsi="Arial" w:cs="Arial"/>
          <w:sz w:val="27"/>
          <w:szCs w:val="27"/>
          <w:lang w:val="en-US"/>
        </w:rPr>
        <w:t xml:space="preserve"> </w:t>
      </w:r>
      <w:proofErr w:type="spellStart"/>
      <w:r>
        <w:rPr>
          <w:rFonts w:ascii="Arial" w:eastAsia="Times New Roman" w:hAnsi="Arial" w:cs="Arial"/>
          <w:sz w:val="27"/>
          <w:szCs w:val="27"/>
          <w:lang w:val="en-US"/>
        </w:rPr>
        <w:t>reo</w:t>
      </w:r>
      <w:proofErr w:type="spellEnd"/>
      <w:r>
        <w:rPr>
          <w:rFonts w:ascii="Arial" w:eastAsia="Times New Roman" w:hAnsi="Arial" w:cs="Arial"/>
          <w:sz w:val="27"/>
          <w:szCs w:val="27"/>
          <w:lang w:val="en-US"/>
        </w:rPr>
        <w:t xml:space="preserve"> opened</w:t>
      </w:r>
    </w:p>
    <w:p w14:paraId="3210777B" w14:textId="77777777" w:rsidR="00B25567" w:rsidRDefault="00B25567" w:rsidP="00B25567">
      <w:pPr>
        <w:pStyle w:val="xmsonormal"/>
        <w:numPr>
          <w:ilvl w:val="0"/>
          <w:numId w:val="3"/>
        </w:numPr>
        <w:spacing w:after="160" w:line="252" w:lineRule="auto"/>
        <w:rPr>
          <w:rFonts w:ascii="Arial" w:eastAsia="Times New Roman" w:hAnsi="Arial" w:cs="Arial"/>
          <w:sz w:val="27"/>
          <w:szCs w:val="27"/>
          <w:lang w:val="en-US"/>
        </w:rPr>
      </w:pPr>
      <w:r>
        <w:rPr>
          <w:rFonts w:ascii="Arial" w:eastAsia="Times New Roman" w:hAnsi="Arial" w:cs="Arial"/>
          <w:sz w:val="27"/>
          <w:szCs w:val="27"/>
          <w:lang w:val="en-US"/>
        </w:rPr>
        <w:t xml:space="preserve">35 years since the Māori Language Act saw </w:t>
      </w:r>
      <w:proofErr w:type="spellStart"/>
      <w:r>
        <w:rPr>
          <w:rFonts w:ascii="Arial" w:eastAsia="Times New Roman" w:hAnsi="Arial" w:cs="Arial"/>
          <w:sz w:val="27"/>
          <w:szCs w:val="27"/>
          <w:lang w:val="en-US"/>
        </w:rPr>
        <w:t>te</w:t>
      </w:r>
      <w:proofErr w:type="spellEnd"/>
      <w:r>
        <w:rPr>
          <w:rFonts w:ascii="Arial" w:eastAsia="Times New Roman" w:hAnsi="Arial" w:cs="Arial"/>
          <w:sz w:val="27"/>
          <w:szCs w:val="27"/>
          <w:lang w:val="en-US"/>
        </w:rPr>
        <w:t xml:space="preserve"> </w:t>
      </w:r>
      <w:proofErr w:type="spellStart"/>
      <w:r>
        <w:rPr>
          <w:rFonts w:ascii="Arial" w:eastAsia="Times New Roman" w:hAnsi="Arial" w:cs="Arial"/>
          <w:sz w:val="27"/>
          <w:szCs w:val="27"/>
          <w:lang w:val="en-US"/>
        </w:rPr>
        <w:t>reo</w:t>
      </w:r>
      <w:proofErr w:type="spellEnd"/>
      <w:r>
        <w:rPr>
          <w:rFonts w:ascii="Arial" w:eastAsia="Times New Roman" w:hAnsi="Arial" w:cs="Arial"/>
          <w:sz w:val="27"/>
          <w:szCs w:val="27"/>
          <w:lang w:val="en-US"/>
        </w:rPr>
        <w:t xml:space="preserve"> become an official language and the Māori Language Commission, Te Taura </w:t>
      </w:r>
      <w:proofErr w:type="spellStart"/>
      <w:r>
        <w:rPr>
          <w:rFonts w:ascii="Arial" w:eastAsia="Times New Roman" w:hAnsi="Arial" w:cs="Arial"/>
          <w:sz w:val="27"/>
          <w:szCs w:val="27"/>
          <w:lang w:val="en-US"/>
        </w:rPr>
        <w:t>Whiri</w:t>
      </w:r>
      <w:proofErr w:type="spellEnd"/>
      <w:r>
        <w:rPr>
          <w:rFonts w:ascii="Arial" w:eastAsia="Times New Roman" w:hAnsi="Arial" w:cs="Arial"/>
          <w:sz w:val="27"/>
          <w:szCs w:val="27"/>
          <w:lang w:val="en-US"/>
        </w:rPr>
        <w:t xml:space="preserve"> </w:t>
      </w:r>
      <w:proofErr w:type="spellStart"/>
      <w:r>
        <w:rPr>
          <w:rFonts w:ascii="Arial" w:eastAsia="Times New Roman" w:hAnsi="Arial" w:cs="Arial"/>
          <w:sz w:val="27"/>
          <w:szCs w:val="27"/>
          <w:lang w:val="en-US"/>
        </w:rPr>
        <w:t>i</w:t>
      </w:r>
      <w:proofErr w:type="spellEnd"/>
      <w:r>
        <w:rPr>
          <w:rFonts w:ascii="Arial" w:eastAsia="Times New Roman" w:hAnsi="Arial" w:cs="Arial"/>
          <w:sz w:val="27"/>
          <w:szCs w:val="27"/>
          <w:lang w:val="en-US"/>
        </w:rPr>
        <w:t xml:space="preserve"> </w:t>
      </w:r>
      <w:proofErr w:type="spellStart"/>
      <w:r>
        <w:rPr>
          <w:rFonts w:ascii="Arial" w:eastAsia="Times New Roman" w:hAnsi="Arial" w:cs="Arial"/>
          <w:sz w:val="27"/>
          <w:szCs w:val="27"/>
          <w:lang w:val="en-US"/>
        </w:rPr>
        <w:t>te</w:t>
      </w:r>
      <w:proofErr w:type="spellEnd"/>
      <w:r>
        <w:rPr>
          <w:rFonts w:ascii="Arial" w:eastAsia="Times New Roman" w:hAnsi="Arial" w:cs="Arial"/>
          <w:sz w:val="27"/>
          <w:szCs w:val="27"/>
          <w:lang w:val="en-US"/>
        </w:rPr>
        <w:t xml:space="preserve"> </w:t>
      </w:r>
      <w:proofErr w:type="spellStart"/>
      <w:r>
        <w:rPr>
          <w:rFonts w:ascii="Arial" w:eastAsia="Times New Roman" w:hAnsi="Arial" w:cs="Arial"/>
          <w:sz w:val="27"/>
          <w:szCs w:val="27"/>
          <w:lang w:val="en-US"/>
        </w:rPr>
        <w:t>Reo</w:t>
      </w:r>
      <w:proofErr w:type="spellEnd"/>
      <w:r>
        <w:rPr>
          <w:rFonts w:ascii="Arial" w:eastAsia="Times New Roman" w:hAnsi="Arial" w:cs="Arial"/>
          <w:sz w:val="27"/>
          <w:szCs w:val="27"/>
          <w:lang w:val="en-US"/>
        </w:rPr>
        <w:t xml:space="preserve"> Māori, was established.</w:t>
      </w:r>
    </w:p>
    <w:p w14:paraId="3CC470DE" w14:textId="092FA2DC" w:rsidR="00B25567" w:rsidRDefault="00B25567" w:rsidP="00B25567">
      <w:pPr>
        <w:pStyle w:val="xmsonormal"/>
        <w:spacing w:after="160" w:line="252" w:lineRule="auto"/>
        <w:rPr>
          <w:rFonts w:ascii="Arial" w:hAnsi="Arial" w:cs="Arial"/>
          <w:b/>
          <w:bCs/>
          <w:sz w:val="27"/>
          <w:szCs w:val="27"/>
          <w:lang w:val="en-US"/>
        </w:rPr>
      </w:pPr>
    </w:p>
    <w:p w14:paraId="03877C09" w14:textId="02771605" w:rsidR="006D05A0" w:rsidRDefault="006D05A0" w:rsidP="00B25567">
      <w:pPr>
        <w:pStyle w:val="xmsonormal"/>
        <w:spacing w:after="160" w:line="252" w:lineRule="auto"/>
        <w:rPr>
          <w:rFonts w:ascii="Arial" w:hAnsi="Arial" w:cs="Arial"/>
          <w:b/>
          <w:bCs/>
          <w:sz w:val="27"/>
          <w:szCs w:val="27"/>
          <w:lang w:val="en-US"/>
        </w:rPr>
      </w:pPr>
      <w:r>
        <w:rPr>
          <w:rFonts w:ascii="Arial" w:hAnsi="Arial" w:cs="Arial"/>
          <w:b/>
          <w:bCs/>
          <w:sz w:val="27"/>
          <w:szCs w:val="27"/>
          <w:lang w:val="en-US"/>
        </w:rPr>
        <w:t>Posters and other material below:</w:t>
      </w:r>
    </w:p>
    <w:p w14:paraId="572ABD8D" w14:textId="051399D0" w:rsidR="00B25567" w:rsidRDefault="00B25567" w:rsidP="00B25567">
      <w:pPr>
        <w:pStyle w:val="xmsonormal"/>
        <w:spacing w:after="160" w:line="252" w:lineRule="auto"/>
        <w:rPr>
          <w:lang w:val="en-US"/>
        </w:rPr>
      </w:pPr>
      <w:r>
        <w:rPr>
          <w:noProof/>
          <w:lang w:val="en-US"/>
        </w:rPr>
        <w:lastRenderedPageBreak/>
        <w:drawing>
          <wp:inline distT="0" distB="0" distL="0" distR="0" wp14:anchorId="1F20A493" wp14:editId="2AB53734">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DB6C050" w14:textId="4DD60180" w:rsidR="00B25567" w:rsidRDefault="00B25567" w:rsidP="00B25567">
      <w:pPr>
        <w:pStyle w:val="xmsonormal"/>
        <w:rPr>
          <w:lang w:val="en-US"/>
        </w:rPr>
      </w:pPr>
      <w:r>
        <w:rPr>
          <w:lang w:val="en-US"/>
        </w:rPr>
        <w:lastRenderedPageBreak/>
        <w:t> </w:t>
      </w:r>
      <w:r>
        <w:rPr>
          <w:noProof/>
          <w:lang w:val="en-US"/>
        </w:rPr>
        <w:drawing>
          <wp:inline distT="0" distB="0" distL="0" distR="0" wp14:anchorId="42566A74" wp14:editId="12687ED2">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6FC7ABB" w14:textId="77777777" w:rsidR="00B25567" w:rsidRDefault="00B25567" w:rsidP="00B25567">
      <w:pPr>
        <w:spacing w:after="160" w:line="252" w:lineRule="auto"/>
        <w:rPr>
          <w:lang w:val="en-US"/>
        </w:rPr>
      </w:pPr>
      <w:r>
        <w:rPr>
          <w:rFonts w:eastAsia="Times New Roman"/>
          <w:lang w:val="en-US"/>
        </w:rPr>
        <w:br w:type="page"/>
      </w:r>
    </w:p>
    <w:p w14:paraId="1EFD1E38" w14:textId="77777777" w:rsidR="00B25567" w:rsidRDefault="00B25567" w:rsidP="00B25567">
      <w:pPr>
        <w:pStyle w:val="xmsonormal"/>
        <w:rPr>
          <w:lang w:val="en-US"/>
        </w:rPr>
      </w:pPr>
    </w:p>
    <w:p w14:paraId="6F7D0C5A" w14:textId="77777777" w:rsidR="00B25567" w:rsidRDefault="00B25567" w:rsidP="00B25567">
      <w:pPr>
        <w:pStyle w:val="xmsonormal"/>
        <w:rPr>
          <w:b/>
          <w:bCs/>
          <w:sz w:val="28"/>
          <w:szCs w:val="28"/>
          <w:lang w:val="en-US"/>
        </w:rPr>
      </w:pPr>
      <w:r>
        <w:rPr>
          <w:b/>
          <w:bCs/>
          <w:sz w:val="28"/>
          <w:szCs w:val="28"/>
          <w:lang w:val="en-US"/>
        </w:rPr>
        <w:t>Our Catholic Resources</w:t>
      </w:r>
    </w:p>
    <w:p w14:paraId="2B4FD9E0" w14:textId="77777777" w:rsidR="00B25567" w:rsidRDefault="00B25567" w:rsidP="00B25567">
      <w:pPr>
        <w:pStyle w:val="xmsonormal"/>
        <w:rPr>
          <w:b/>
          <w:bCs/>
          <w:sz w:val="28"/>
          <w:szCs w:val="28"/>
          <w:lang w:val="en-US"/>
        </w:rPr>
      </w:pPr>
    </w:p>
    <w:p w14:paraId="31661F8C" w14:textId="77777777" w:rsidR="00B25567" w:rsidRDefault="00B25567" w:rsidP="00B25567">
      <w:pPr>
        <w:pStyle w:val="xmsonormal"/>
        <w:rPr>
          <w:b/>
          <w:bCs/>
          <w:sz w:val="28"/>
          <w:szCs w:val="28"/>
          <w:lang w:val="en-US"/>
        </w:rPr>
      </w:pPr>
      <w:r>
        <w:rPr>
          <w:b/>
          <w:bCs/>
          <w:sz w:val="28"/>
          <w:szCs w:val="28"/>
          <w:lang w:val="en-US"/>
        </w:rPr>
        <w:t xml:space="preserve">1          Sign on and Sign Offs </w:t>
      </w:r>
    </w:p>
    <w:p w14:paraId="35D5080A" w14:textId="77777777" w:rsidR="00B25567" w:rsidRDefault="00B25567" w:rsidP="00B25567">
      <w:pPr>
        <w:pStyle w:val="xmsonormal"/>
        <w:rPr>
          <w:sz w:val="28"/>
          <w:szCs w:val="28"/>
          <w:lang w:val="en-US"/>
        </w:rPr>
      </w:pPr>
      <w:r>
        <w:rPr>
          <w:b/>
          <w:bCs/>
          <w:sz w:val="28"/>
          <w:szCs w:val="28"/>
          <w:lang w:val="en-US"/>
        </w:rPr>
        <w:t xml:space="preserve">            </w:t>
      </w:r>
      <w:r>
        <w:rPr>
          <w:sz w:val="28"/>
          <w:szCs w:val="28"/>
          <w:lang w:val="en-US"/>
        </w:rPr>
        <w:t>See Attachment</w:t>
      </w:r>
    </w:p>
    <w:p w14:paraId="48A23ABA" w14:textId="77777777" w:rsidR="00B25567" w:rsidRDefault="00B25567" w:rsidP="00B25567">
      <w:pPr>
        <w:pStyle w:val="xmsonormal"/>
        <w:rPr>
          <w:b/>
          <w:bCs/>
          <w:sz w:val="28"/>
          <w:szCs w:val="28"/>
          <w:lang w:val="en-US"/>
        </w:rPr>
      </w:pPr>
    </w:p>
    <w:p w14:paraId="12B3DC45" w14:textId="77777777" w:rsidR="00B25567" w:rsidRDefault="00B25567" w:rsidP="00B25567">
      <w:pPr>
        <w:pStyle w:val="xmsonormal"/>
        <w:rPr>
          <w:b/>
          <w:bCs/>
          <w:sz w:val="28"/>
          <w:szCs w:val="28"/>
          <w:lang w:val="en-US"/>
        </w:rPr>
      </w:pPr>
      <w:r>
        <w:rPr>
          <w:b/>
          <w:bCs/>
          <w:sz w:val="28"/>
          <w:szCs w:val="28"/>
          <w:lang w:val="en-US"/>
        </w:rPr>
        <w:t xml:space="preserve">2          Orange Miha Book - </w:t>
      </w:r>
      <w:r>
        <w:rPr>
          <w:sz w:val="28"/>
          <w:szCs w:val="28"/>
          <w:lang w:val="en-US"/>
        </w:rPr>
        <w:t>PM Ryan</w:t>
      </w:r>
    </w:p>
    <w:p w14:paraId="19160FB9" w14:textId="77777777" w:rsidR="00B25567" w:rsidRDefault="00B25567" w:rsidP="00B25567">
      <w:pPr>
        <w:pStyle w:val="xmsonormal"/>
        <w:ind w:firstLine="720"/>
        <w:rPr>
          <w:b/>
          <w:bCs/>
          <w:sz w:val="28"/>
          <w:szCs w:val="28"/>
          <w:lang w:val="en-US"/>
        </w:rPr>
      </w:pPr>
      <w:r>
        <w:rPr>
          <w:b/>
          <w:bCs/>
          <w:sz w:val="28"/>
          <w:szCs w:val="28"/>
          <w:lang w:val="en-US"/>
        </w:rPr>
        <w:t xml:space="preserve">Purple Tangihanga Book - </w:t>
      </w:r>
      <w:r>
        <w:rPr>
          <w:sz w:val="28"/>
          <w:szCs w:val="28"/>
          <w:lang w:val="en-US"/>
        </w:rPr>
        <w:t>PM Ryan</w:t>
      </w:r>
    </w:p>
    <w:p w14:paraId="7E65D8B6" w14:textId="77777777" w:rsidR="00B25567" w:rsidRDefault="00B25567" w:rsidP="00B25567">
      <w:pPr>
        <w:pStyle w:val="xmsonormal"/>
        <w:ind w:firstLine="720"/>
        <w:rPr>
          <w:sz w:val="28"/>
          <w:szCs w:val="28"/>
          <w:lang w:val="en-US"/>
        </w:rPr>
      </w:pPr>
      <w:r>
        <w:rPr>
          <w:sz w:val="28"/>
          <w:szCs w:val="28"/>
          <w:lang w:val="en-US"/>
        </w:rPr>
        <w:t>Te Whānau Tapu (Holy Family) – Te Unga Waka, Newmarket, Auckland</w:t>
      </w:r>
    </w:p>
    <w:p w14:paraId="2437BA47" w14:textId="77777777" w:rsidR="00B25567" w:rsidRDefault="00B25567" w:rsidP="00B25567">
      <w:pPr>
        <w:pStyle w:val="xmsonormal"/>
        <w:ind w:firstLine="720"/>
        <w:rPr>
          <w:sz w:val="28"/>
          <w:szCs w:val="28"/>
          <w:lang w:val="en-US"/>
        </w:rPr>
      </w:pPr>
      <w:r>
        <w:rPr>
          <w:sz w:val="28"/>
          <w:szCs w:val="28"/>
          <w:lang w:val="en-US"/>
        </w:rPr>
        <w:t xml:space="preserve">Contact: see Manuel Beazley </w:t>
      </w:r>
    </w:p>
    <w:p w14:paraId="08F1E886" w14:textId="77777777" w:rsidR="00B25567" w:rsidRDefault="00B25567" w:rsidP="00B25567">
      <w:pPr>
        <w:pStyle w:val="xmsonormal"/>
        <w:ind w:firstLine="720"/>
        <w:rPr>
          <w:sz w:val="28"/>
          <w:szCs w:val="28"/>
          <w:lang w:val="en-US"/>
        </w:rPr>
      </w:pPr>
    </w:p>
    <w:p w14:paraId="43720F08" w14:textId="77777777" w:rsidR="00B25567" w:rsidRDefault="00B25567" w:rsidP="00B25567">
      <w:pPr>
        <w:pStyle w:val="xmsonormal"/>
        <w:rPr>
          <w:b/>
          <w:bCs/>
          <w:sz w:val="28"/>
          <w:szCs w:val="28"/>
          <w:lang w:val="en-US"/>
        </w:rPr>
      </w:pPr>
      <w:r>
        <w:rPr>
          <w:b/>
          <w:bCs/>
          <w:sz w:val="28"/>
          <w:szCs w:val="28"/>
          <w:lang w:val="en-US"/>
        </w:rPr>
        <w:t>3          Weekly Readings in te reo Māori</w:t>
      </w:r>
    </w:p>
    <w:p w14:paraId="09B78226" w14:textId="77777777" w:rsidR="00B25567" w:rsidRDefault="00B25567" w:rsidP="00B25567">
      <w:pPr>
        <w:pStyle w:val="xmsonormal"/>
        <w:ind w:firstLine="720"/>
        <w:rPr>
          <w:b/>
          <w:bCs/>
          <w:sz w:val="28"/>
          <w:szCs w:val="28"/>
          <w:lang w:val="en-US"/>
        </w:rPr>
      </w:pPr>
      <w:r>
        <w:rPr>
          <w:sz w:val="28"/>
          <w:szCs w:val="28"/>
          <w:lang w:val="en-US"/>
        </w:rPr>
        <w:t>Diocese of Auckland Liturgy Office</w:t>
      </w:r>
      <w:r>
        <w:rPr>
          <w:b/>
          <w:bCs/>
          <w:sz w:val="28"/>
          <w:szCs w:val="28"/>
          <w:lang w:val="en-US"/>
        </w:rPr>
        <w:t xml:space="preserve"> </w:t>
      </w:r>
    </w:p>
    <w:p w14:paraId="60088FEB" w14:textId="77777777" w:rsidR="00B25567" w:rsidRDefault="00B25567" w:rsidP="00B25567">
      <w:pPr>
        <w:pStyle w:val="xmsonormal"/>
        <w:ind w:firstLine="720"/>
        <w:rPr>
          <w:sz w:val="28"/>
          <w:szCs w:val="28"/>
          <w:lang w:val="en-US"/>
        </w:rPr>
      </w:pPr>
      <w:hyperlink r:id="rId13" w:history="1">
        <w:r>
          <w:rPr>
            <w:rStyle w:val="Hyperlink"/>
            <w:sz w:val="28"/>
            <w:szCs w:val="28"/>
            <w:lang w:val="en-US"/>
          </w:rPr>
          <w:t>https://www.aucklandcatholic.org.nz/liturgy-prayer/te-reo-in-the-liturgy/</w:t>
        </w:r>
      </w:hyperlink>
    </w:p>
    <w:p w14:paraId="43861957" w14:textId="77777777" w:rsidR="00B25567" w:rsidRDefault="00B25567" w:rsidP="00B25567">
      <w:pPr>
        <w:pStyle w:val="xmsonormal"/>
        <w:ind w:firstLine="720"/>
        <w:rPr>
          <w:b/>
          <w:bCs/>
          <w:sz w:val="28"/>
          <w:szCs w:val="28"/>
          <w:lang w:val="en-US"/>
        </w:rPr>
      </w:pPr>
      <w:r>
        <w:rPr>
          <w:b/>
          <w:bCs/>
          <w:sz w:val="28"/>
          <w:szCs w:val="28"/>
          <w:lang w:val="en-US"/>
        </w:rPr>
        <w:t xml:space="preserve">            </w:t>
      </w:r>
    </w:p>
    <w:p w14:paraId="0A86F8D3" w14:textId="77777777" w:rsidR="00B25567" w:rsidRDefault="00B25567" w:rsidP="00B25567">
      <w:pPr>
        <w:pStyle w:val="xmsonormal"/>
        <w:rPr>
          <w:b/>
          <w:bCs/>
          <w:sz w:val="28"/>
          <w:szCs w:val="28"/>
          <w:lang w:val="en-US"/>
        </w:rPr>
      </w:pPr>
      <w:r>
        <w:rPr>
          <w:b/>
          <w:bCs/>
          <w:sz w:val="28"/>
          <w:szCs w:val="28"/>
          <w:lang w:val="en-US"/>
        </w:rPr>
        <w:t xml:space="preserve">4          Māori in the Liturgy - </w:t>
      </w:r>
      <w:r>
        <w:rPr>
          <w:sz w:val="28"/>
          <w:szCs w:val="28"/>
          <w:lang w:val="en-US"/>
        </w:rPr>
        <w:t>NLO Danny Karatea-Goddard</w:t>
      </w:r>
    </w:p>
    <w:p w14:paraId="77045E70" w14:textId="77777777" w:rsidR="00B25567" w:rsidRDefault="00B25567" w:rsidP="00B25567">
      <w:pPr>
        <w:pStyle w:val="xmsonormal"/>
        <w:ind w:firstLine="720"/>
        <w:rPr>
          <w:sz w:val="28"/>
          <w:szCs w:val="28"/>
          <w:lang w:val="en-US"/>
        </w:rPr>
      </w:pPr>
      <w:r>
        <w:rPr>
          <w:sz w:val="28"/>
          <w:szCs w:val="28"/>
          <w:lang w:val="en-US"/>
        </w:rPr>
        <w:t>Catherine you have this at your finger tips.</w:t>
      </w:r>
    </w:p>
    <w:p w14:paraId="7DA7D9D5" w14:textId="77777777" w:rsidR="00B25567" w:rsidRDefault="00B25567" w:rsidP="00B25567">
      <w:pPr>
        <w:pStyle w:val="xmsonormal"/>
        <w:rPr>
          <w:b/>
          <w:bCs/>
          <w:sz w:val="28"/>
          <w:szCs w:val="28"/>
          <w:lang w:val="en-US"/>
        </w:rPr>
      </w:pPr>
      <w:r>
        <w:rPr>
          <w:b/>
          <w:bCs/>
          <w:sz w:val="28"/>
          <w:szCs w:val="28"/>
          <w:lang w:val="en-US"/>
        </w:rPr>
        <w:t xml:space="preserve">5          Mass in te reo Māori  - Priests Parts -  </w:t>
      </w:r>
      <w:r>
        <w:rPr>
          <w:sz w:val="28"/>
          <w:szCs w:val="28"/>
          <w:lang w:val="en-US"/>
        </w:rPr>
        <w:t>NLO Website</w:t>
      </w:r>
      <w:r>
        <w:rPr>
          <w:b/>
          <w:bCs/>
          <w:sz w:val="28"/>
          <w:szCs w:val="28"/>
          <w:lang w:val="en-US"/>
        </w:rPr>
        <w:t xml:space="preserve"> </w:t>
      </w:r>
    </w:p>
    <w:p w14:paraId="2B5CB6FE" w14:textId="77777777" w:rsidR="00B25567" w:rsidRDefault="00B25567" w:rsidP="00B25567">
      <w:pPr>
        <w:pStyle w:val="xmsonormal"/>
        <w:ind w:firstLine="720"/>
        <w:rPr>
          <w:sz w:val="28"/>
          <w:szCs w:val="28"/>
          <w:lang w:val="en-US"/>
        </w:rPr>
      </w:pPr>
      <w:r>
        <w:rPr>
          <w:sz w:val="28"/>
          <w:szCs w:val="28"/>
          <w:lang w:val="en-US"/>
        </w:rPr>
        <w:t>Catherine you have this at your finger tips.</w:t>
      </w:r>
    </w:p>
    <w:p w14:paraId="1EE4F66F" w14:textId="77777777" w:rsidR="00B25567" w:rsidRDefault="00B25567" w:rsidP="00B25567">
      <w:pPr>
        <w:pStyle w:val="xmsonormal"/>
        <w:rPr>
          <w:sz w:val="28"/>
          <w:szCs w:val="28"/>
          <w:lang w:val="en-US"/>
        </w:rPr>
      </w:pPr>
      <w:r>
        <w:rPr>
          <w:b/>
          <w:bCs/>
          <w:sz w:val="28"/>
          <w:szCs w:val="28"/>
          <w:lang w:val="en-US"/>
        </w:rPr>
        <w:t xml:space="preserve">6          Te Ara a Maria Resources and Mō Maria - </w:t>
      </w:r>
      <w:r>
        <w:rPr>
          <w:sz w:val="28"/>
          <w:szCs w:val="28"/>
          <w:lang w:val="en-US"/>
        </w:rPr>
        <w:t>NLO Website</w:t>
      </w:r>
    </w:p>
    <w:p w14:paraId="50CEB0BA" w14:textId="77777777" w:rsidR="00B25567" w:rsidRDefault="00B25567" w:rsidP="00B25567">
      <w:pPr>
        <w:pStyle w:val="xmsonormal"/>
        <w:rPr>
          <w:sz w:val="28"/>
          <w:szCs w:val="28"/>
          <w:lang w:val="en-US"/>
        </w:rPr>
      </w:pPr>
      <w:r>
        <w:rPr>
          <w:sz w:val="28"/>
          <w:szCs w:val="28"/>
          <w:lang w:val="en-US"/>
        </w:rPr>
        <w:t xml:space="preserve">            </w:t>
      </w:r>
      <w:bookmarkStart w:id="2" w:name="_Hlk112067728"/>
      <w:r>
        <w:rPr>
          <w:sz w:val="28"/>
          <w:szCs w:val="28"/>
          <w:lang w:val="en-US"/>
        </w:rPr>
        <w:t>Catherine you have this at your finger tips.</w:t>
      </w:r>
    </w:p>
    <w:bookmarkEnd w:id="2"/>
    <w:p w14:paraId="245EB673" w14:textId="77777777" w:rsidR="00B25567" w:rsidRDefault="00B25567" w:rsidP="00B25567">
      <w:pPr>
        <w:pStyle w:val="xmsonormal"/>
        <w:rPr>
          <w:sz w:val="28"/>
          <w:szCs w:val="28"/>
          <w:lang w:val="en-US"/>
        </w:rPr>
      </w:pPr>
    </w:p>
    <w:p w14:paraId="608A1C50" w14:textId="77777777" w:rsidR="00B25567" w:rsidRDefault="00B25567" w:rsidP="00B25567">
      <w:pPr>
        <w:pStyle w:val="xmsonormal"/>
        <w:rPr>
          <w:b/>
          <w:bCs/>
          <w:sz w:val="28"/>
          <w:szCs w:val="28"/>
          <w:lang w:val="en-US"/>
        </w:rPr>
      </w:pPr>
      <w:r>
        <w:rPr>
          <w:b/>
          <w:bCs/>
          <w:sz w:val="28"/>
          <w:szCs w:val="28"/>
          <w:lang w:val="en-US"/>
        </w:rPr>
        <w:t>7          Te reo Māori Glossary of Catholic Terms</w:t>
      </w:r>
    </w:p>
    <w:p w14:paraId="2D6D0E4B" w14:textId="77777777" w:rsidR="00B25567" w:rsidRDefault="00B25567" w:rsidP="00B25567">
      <w:pPr>
        <w:pStyle w:val="xmsonormal"/>
        <w:ind w:firstLine="720"/>
        <w:rPr>
          <w:b/>
          <w:bCs/>
          <w:sz w:val="28"/>
          <w:szCs w:val="28"/>
          <w:lang w:val="en-US"/>
        </w:rPr>
      </w:pPr>
      <w:r>
        <w:rPr>
          <w:sz w:val="28"/>
          <w:szCs w:val="28"/>
          <w:lang w:val="en-US"/>
        </w:rPr>
        <w:t>Diocese of Palmerston North Website</w:t>
      </w:r>
    </w:p>
    <w:p w14:paraId="4BCA15EF" w14:textId="77777777" w:rsidR="00B25567" w:rsidRDefault="00B25567" w:rsidP="00B25567">
      <w:pPr>
        <w:pStyle w:val="xmsonormal"/>
        <w:ind w:firstLine="720"/>
        <w:rPr>
          <w:sz w:val="28"/>
          <w:szCs w:val="28"/>
          <w:lang w:val="en-US"/>
        </w:rPr>
      </w:pPr>
      <w:hyperlink r:id="rId14" w:history="1">
        <w:r>
          <w:rPr>
            <w:rStyle w:val="Hyperlink"/>
            <w:sz w:val="28"/>
            <w:szCs w:val="28"/>
            <w:lang w:val="en-US"/>
          </w:rPr>
          <w:t>https://pndiocese.org.nz/maori/glossary/</w:t>
        </w:r>
      </w:hyperlink>
    </w:p>
    <w:p w14:paraId="22B83EA1" w14:textId="77777777" w:rsidR="00B25567" w:rsidRDefault="00B25567" w:rsidP="00B25567">
      <w:pPr>
        <w:pStyle w:val="xmsonormal"/>
        <w:ind w:firstLine="720"/>
        <w:rPr>
          <w:b/>
          <w:bCs/>
          <w:sz w:val="28"/>
          <w:szCs w:val="28"/>
          <w:lang w:val="en-US"/>
        </w:rPr>
      </w:pPr>
    </w:p>
    <w:p w14:paraId="114760EF" w14:textId="77777777" w:rsidR="00B25567" w:rsidRDefault="00B25567" w:rsidP="00B25567">
      <w:pPr>
        <w:pStyle w:val="xmsonormal"/>
        <w:rPr>
          <w:b/>
          <w:bCs/>
          <w:sz w:val="28"/>
          <w:szCs w:val="28"/>
          <w:lang w:val="en-US"/>
        </w:rPr>
      </w:pPr>
      <w:r>
        <w:rPr>
          <w:b/>
          <w:bCs/>
          <w:sz w:val="28"/>
          <w:szCs w:val="28"/>
          <w:lang w:val="en-US"/>
        </w:rPr>
        <w:t>8          Catholic Māori Resources</w:t>
      </w:r>
    </w:p>
    <w:p w14:paraId="7A5E7E5F" w14:textId="77777777" w:rsidR="00B25567" w:rsidRDefault="00B25567" w:rsidP="00B25567">
      <w:pPr>
        <w:pStyle w:val="xmsonormal"/>
        <w:rPr>
          <w:sz w:val="28"/>
          <w:szCs w:val="28"/>
          <w:lang w:val="en-US"/>
        </w:rPr>
      </w:pPr>
      <w:r>
        <w:rPr>
          <w:b/>
          <w:bCs/>
          <w:sz w:val="28"/>
          <w:szCs w:val="28"/>
          <w:lang w:val="en-US"/>
        </w:rPr>
        <w:t xml:space="preserve">            </w:t>
      </w:r>
      <w:r>
        <w:rPr>
          <w:sz w:val="28"/>
          <w:szCs w:val="28"/>
          <w:lang w:val="en-US"/>
        </w:rPr>
        <w:t>Diocese of Palmerston North</w:t>
      </w:r>
    </w:p>
    <w:p w14:paraId="162302A4" w14:textId="77777777" w:rsidR="00B25567" w:rsidRDefault="00B25567" w:rsidP="00B25567">
      <w:pPr>
        <w:pStyle w:val="xmsonormal"/>
        <w:ind w:firstLine="720"/>
        <w:rPr>
          <w:sz w:val="28"/>
          <w:szCs w:val="28"/>
          <w:lang w:val="en-US"/>
        </w:rPr>
      </w:pPr>
      <w:hyperlink r:id="rId15" w:history="1">
        <w:r>
          <w:rPr>
            <w:rStyle w:val="Hyperlink"/>
            <w:sz w:val="28"/>
            <w:szCs w:val="28"/>
            <w:lang w:val="en-US"/>
          </w:rPr>
          <w:t>https://pndiocese.org.nz/maori/resources/</w:t>
        </w:r>
      </w:hyperlink>
    </w:p>
    <w:p w14:paraId="5829186E" w14:textId="77777777" w:rsidR="00B25567" w:rsidRDefault="00B25567" w:rsidP="00B25567">
      <w:pPr>
        <w:pStyle w:val="xmsonormal"/>
        <w:ind w:firstLine="720"/>
        <w:rPr>
          <w:b/>
          <w:bCs/>
          <w:sz w:val="28"/>
          <w:szCs w:val="28"/>
          <w:lang w:val="en-US"/>
        </w:rPr>
      </w:pPr>
    </w:p>
    <w:p w14:paraId="3B9B1F69" w14:textId="77777777" w:rsidR="00B25567" w:rsidRDefault="00B25567" w:rsidP="00B25567">
      <w:pPr>
        <w:pStyle w:val="xmsonormal"/>
        <w:rPr>
          <w:b/>
          <w:bCs/>
          <w:sz w:val="28"/>
          <w:szCs w:val="28"/>
          <w:lang w:val="en-US"/>
        </w:rPr>
      </w:pPr>
      <w:r>
        <w:rPr>
          <w:b/>
          <w:bCs/>
          <w:sz w:val="28"/>
          <w:szCs w:val="28"/>
          <w:lang w:val="en-US"/>
        </w:rPr>
        <w:t>9          Check out Manual Beazley Resources available from the Diocese of Auckland</w:t>
      </w:r>
    </w:p>
    <w:p w14:paraId="4910C4C1" w14:textId="77777777" w:rsidR="00B25567" w:rsidRDefault="00B25567" w:rsidP="00B25567">
      <w:pPr>
        <w:pStyle w:val="xmsonormal"/>
        <w:rPr>
          <w:b/>
          <w:bCs/>
          <w:sz w:val="28"/>
          <w:szCs w:val="28"/>
          <w:lang w:val="en-US"/>
        </w:rPr>
      </w:pPr>
    </w:p>
    <w:p w14:paraId="2358F024" w14:textId="77777777" w:rsidR="00B25567" w:rsidRDefault="00B25567" w:rsidP="00B25567">
      <w:pPr>
        <w:pStyle w:val="xmsonormal"/>
        <w:rPr>
          <w:lang w:val="en-US"/>
        </w:rPr>
      </w:pPr>
    </w:p>
    <w:p w14:paraId="26014842" w14:textId="77777777" w:rsidR="00B25567" w:rsidRDefault="00B25567" w:rsidP="00B25567">
      <w:pPr>
        <w:pStyle w:val="xmsonormal"/>
        <w:rPr>
          <w:lang w:val="en-US"/>
        </w:rPr>
      </w:pPr>
    </w:p>
    <w:p w14:paraId="1A3DC1C7" w14:textId="4DA7C40D" w:rsidR="00B25567" w:rsidRDefault="00B25567" w:rsidP="00B25567">
      <w:pPr>
        <w:pStyle w:val="xmsonormal"/>
        <w:rPr>
          <w:lang w:val="en-US"/>
        </w:rPr>
      </w:pPr>
      <w:r>
        <w:rPr>
          <w:noProof/>
          <w:lang w:val="en-US"/>
        </w:rPr>
        <w:lastRenderedPageBreak/>
        <w:drawing>
          <wp:inline distT="0" distB="0" distL="0" distR="0" wp14:anchorId="083EAFD2" wp14:editId="0162FD9B">
            <wp:extent cx="5731510" cy="81114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8111490"/>
                    </a:xfrm>
                    <a:prstGeom prst="rect">
                      <a:avLst/>
                    </a:prstGeom>
                    <a:noFill/>
                    <a:ln>
                      <a:noFill/>
                    </a:ln>
                  </pic:spPr>
                </pic:pic>
              </a:graphicData>
            </a:graphic>
          </wp:inline>
        </w:drawing>
      </w:r>
    </w:p>
    <w:p w14:paraId="4E3FB2CE" w14:textId="77777777" w:rsidR="00B25567" w:rsidRDefault="00B25567" w:rsidP="00B25567">
      <w:pPr>
        <w:rPr>
          <w:lang w:eastAsia="en-US"/>
        </w:rPr>
      </w:pPr>
    </w:p>
    <w:p w14:paraId="4FF1A819" w14:textId="77777777" w:rsidR="006B5AE6" w:rsidRDefault="006B5AE6"/>
    <w:sectPr w:rsidR="006B5A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43E41"/>
    <w:multiLevelType w:val="multilevel"/>
    <w:tmpl w:val="0B9E13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BC65E0"/>
    <w:multiLevelType w:val="hybridMultilevel"/>
    <w:tmpl w:val="27CC08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4BAB14AF"/>
    <w:multiLevelType w:val="multilevel"/>
    <w:tmpl w:val="592C7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29840846">
    <w:abstractNumId w:val="0"/>
    <w:lvlOverride w:ilvl="0"/>
    <w:lvlOverride w:ilvl="1"/>
    <w:lvlOverride w:ilvl="2"/>
    <w:lvlOverride w:ilvl="3"/>
    <w:lvlOverride w:ilvl="4"/>
    <w:lvlOverride w:ilvl="5"/>
    <w:lvlOverride w:ilvl="6"/>
    <w:lvlOverride w:ilvl="7"/>
    <w:lvlOverride w:ilvl="8"/>
  </w:num>
  <w:num w:numId="2" w16cid:durableId="1575703783">
    <w:abstractNumId w:val="2"/>
    <w:lvlOverride w:ilvl="0"/>
    <w:lvlOverride w:ilvl="1"/>
    <w:lvlOverride w:ilvl="2"/>
    <w:lvlOverride w:ilvl="3"/>
    <w:lvlOverride w:ilvl="4"/>
    <w:lvlOverride w:ilvl="5"/>
    <w:lvlOverride w:ilvl="6"/>
    <w:lvlOverride w:ilvl="7"/>
    <w:lvlOverride w:ilvl="8"/>
  </w:num>
  <w:num w:numId="3" w16cid:durableId="171226237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Wj8Lq2+gm2jH2N4kmGjh7at35Et5k1+1yz29iwlf6VA/Xmo11aO+ZrFcLT+GgnptyX6tBl+wSHNo2f/x6y9ILQ==" w:salt="CuR5M8LuXfahziydY+KiT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27"/>
    <w:rsid w:val="006B5AE6"/>
    <w:rsid w:val="006D05A0"/>
    <w:rsid w:val="00B25567"/>
    <w:rsid w:val="00B807A7"/>
    <w:rsid w:val="00CA6B2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C5E5"/>
  <w15:chartTrackingRefBased/>
  <w15:docId w15:val="{2BBDF904-535A-4037-8687-60CA20ED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567"/>
    <w:pPr>
      <w:spacing w:after="0" w:line="240" w:lineRule="auto"/>
    </w:pPr>
    <w:rPr>
      <w:rFonts w:ascii="Calibri" w:hAnsi="Calibri" w:cs="Calibri"/>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5567"/>
    <w:rPr>
      <w:color w:val="0563C1"/>
      <w:u w:val="single"/>
    </w:rPr>
  </w:style>
  <w:style w:type="paragraph" w:styleId="NoSpacing">
    <w:name w:val="No Spacing"/>
    <w:basedOn w:val="Normal"/>
    <w:uiPriority w:val="1"/>
    <w:qFormat/>
    <w:rsid w:val="00B25567"/>
  </w:style>
  <w:style w:type="paragraph" w:customStyle="1" w:styleId="xmsonormal">
    <w:name w:val="x_msonormal"/>
    <w:basedOn w:val="Normal"/>
    <w:rsid w:val="00B25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4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www.aucklandcatholic.org.nz/liturgy-prayer/te-reo-in-the-liturg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12.png@01D8B6D0.50120280" TargetMode="External"/><Relationship Id="rId17" Type="http://schemas.openxmlformats.org/officeDocument/2006/relationships/image" Target="cid:image013.png@01D8B6D0.50120280"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cid:image002.png@01D8B6D0.50120280"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pndiocese.org.nz/maori/resources/" TargetMode="External"/><Relationship Id="rId10" Type="http://schemas.openxmlformats.org/officeDocument/2006/relationships/image" Target="cid:image011.png@01D8B6D0.5012028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pndiocese.org.nz/maori/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1450</Words>
  <Characters>8269</Characters>
  <Application>Microsoft Office Word</Application>
  <DocSecurity>8</DocSecurity>
  <Lines>68</Lines>
  <Paragraphs>19</Paragraphs>
  <ScaleCrop>false</ScaleCrop>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McLoughlin</dc:creator>
  <cp:keywords/>
  <dc:description/>
  <cp:lastModifiedBy>David McLoughlin</cp:lastModifiedBy>
  <cp:revision>5</cp:revision>
  <dcterms:created xsi:type="dcterms:W3CDTF">2022-08-24T21:21:00Z</dcterms:created>
  <dcterms:modified xsi:type="dcterms:W3CDTF">2022-08-24T21:38:00Z</dcterms:modified>
</cp:coreProperties>
</file>